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C3" w:rsidRPr="00DA14C3" w:rsidRDefault="00DA14C3">
      <w:pPr>
        <w:pStyle w:val="ConsPlusTitlePage"/>
        <w:rPr>
          <w:rFonts w:ascii="Times New Roman" w:hAnsi="Times New Roman" w:cs="Times New Roman"/>
        </w:rPr>
      </w:pPr>
      <w:r w:rsidRPr="00DA14C3">
        <w:rPr>
          <w:rFonts w:ascii="Times New Roman" w:hAnsi="Times New Roman" w:cs="Times New Roman"/>
        </w:rPr>
        <w:t xml:space="preserve">Документ предоставлен </w:t>
      </w:r>
      <w:hyperlink r:id="rId5">
        <w:proofErr w:type="spellStart"/>
        <w:r w:rsidRPr="00DA14C3">
          <w:rPr>
            <w:rFonts w:ascii="Times New Roman" w:hAnsi="Times New Roman" w:cs="Times New Roman"/>
            <w:color w:val="0000FF"/>
          </w:rPr>
          <w:t>КонсультантПлюс</w:t>
        </w:r>
        <w:proofErr w:type="spellEnd"/>
      </w:hyperlink>
      <w:r w:rsidRPr="00DA14C3">
        <w:rPr>
          <w:rFonts w:ascii="Times New Roman" w:hAnsi="Times New Roman" w:cs="Times New Roman"/>
        </w:rPr>
        <w:br/>
      </w:r>
    </w:p>
    <w:p w:rsidR="00DA14C3" w:rsidRPr="00DA14C3" w:rsidRDefault="00DA14C3">
      <w:pPr>
        <w:pStyle w:val="ConsPlusNormal"/>
        <w:jc w:val="both"/>
        <w:outlineLvl w:val="0"/>
        <w:rPr>
          <w:rFonts w:ascii="Times New Roman" w:hAnsi="Times New Roman" w:cs="Times New Roman"/>
        </w:rPr>
      </w:pPr>
    </w:p>
    <w:p w:rsidR="00DA14C3" w:rsidRPr="00DA14C3" w:rsidRDefault="00DA14C3">
      <w:pPr>
        <w:pStyle w:val="ConsPlusTitle"/>
        <w:jc w:val="center"/>
        <w:outlineLvl w:val="0"/>
        <w:rPr>
          <w:rFonts w:ascii="Times New Roman" w:hAnsi="Times New Roman" w:cs="Times New Roman"/>
        </w:rPr>
      </w:pPr>
      <w:r w:rsidRPr="00DA14C3">
        <w:rPr>
          <w:rFonts w:ascii="Times New Roman" w:hAnsi="Times New Roman" w:cs="Times New Roman"/>
        </w:rPr>
        <w:t>ВЛАДИМИРСКАЯ ОБЛАСТЬ</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АДМИНИСТРАЦИЯ ГОРОДА КОВРОВА</w:t>
      </w:r>
    </w:p>
    <w:p w:rsidR="00DA14C3" w:rsidRPr="00DA14C3" w:rsidRDefault="00DA14C3">
      <w:pPr>
        <w:pStyle w:val="ConsPlusTitle"/>
        <w:jc w:val="both"/>
        <w:rPr>
          <w:rFonts w:ascii="Times New Roman" w:hAnsi="Times New Roman" w:cs="Times New Roman"/>
        </w:rPr>
      </w:pP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ПОСТАНОВЛЕНИЕ</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от 7 августа 2023 г. N 1813</w:t>
      </w:r>
    </w:p>
    <w:p w:rsidR="00DA14C3" w:rsidRPr="00DA14C3" w:rsidRDefault="00DA14C3">
      <w:pPr>
        <w:pStyle w:val="ConsPlusTitle"/>
        <w:jc w:val="both"/>
        <w:rPr>
          <w:rFonts w:ascii="Times New Roman" w:hAnsi="Times New Roman" w:cs="Times New Roman"/>
        </w:rPr>
      </w:pP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ОБ УТВЕРЖДЕНИИ АДМИНИСТРАТИВНОГО РЕГЛАМЕНТА ПРЕДОСТАВЛЕНИЯ</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ГОСУДАРСТВЕННОЙ УСЛУГИ "ВЫПЛАТА КОМПЕНСАЦИИ ЧАСТИ</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РОДИТЕЛЬСКОЙ ПЛАТЫ ЗА ПРИСМОТР И УХОД ЗА ДЕТЬМИ</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В МУНИЦИПАЛЬНЫХ ОБРАЗОВАТЕЛЬНЫХ ОРГАНИЗАЦИЯХ, НАХОДЯЩИХСЯ</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НА ТЕРРИТОРИИ МУНИЦИПАЛЬНОГО ОБРАЗОВАНИЯ ГОРОД КОВРОВ"</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ind w:firstLine="540"/>
        <w:jc w:val="both"/>
        <w:rPr>
          <w:rFonts w:ascii="Times New Roman" w:hAnsi="Times New Roman" w:cs="Times New Roman"/>
        </w:rPr>
      </w:pPr>
      <w:proofErr w:type="gramStart"/>
      <w:r w:rsidRPr="00DA14C3">
        <w:rPr>
          <w:rFonts w:ascii="Times New Roman" w:hAnsi="Times New Roman" w:cs="Times New Roman"/>
        </w:rPr>
        <w:t xml:space="preserve">В соответствии с </w:t>
      </w:r>
      <w:hyperlink r:id="rId6">
        <w:r w:rsidRPr="00DA14C3">
          <w:rPr>
            <w:rFonts w:ascii="Times New Roman" w:hAnsi="Times New Roman" w:cs="Times New Roman"/>
            <w:color w:val="0000FF"/>
          </w:rPr>
          <w:t>частью 5 статьи 65</w:t>
        </w:r>
      </w:hyperlink>
      <w:r w:rsidRPr="00DA14C3">
        <w:rPr>
          <w:rFonts w:ascii="Times New Roman" w:hAnsi="Times New Roman" w:cs="Times New Roman"/>
        </w:rPr>
        <w:t xml:space="preserve"> Федерального закона от 29.12.2012 N 273-ФЗ "Об образовании в Российской Федерации", Федеральным </w:t>
      </w:r>
      <w:hyperlink r:id="rId7">
        <w:r w:rsidRPr="00DA14C3">
          <w:rPr>
            <w:rFonts w:ascii="Times New Roman" w:hAnsi="Times New Roman" w:cs="Times New Roman"/>
            <w:color w:val="0000FF"/>
          </w:rPr>
          <w:t>законом</w:t>
        </w:r>
      </w:hyperlink>
      <w:r w:rsidRPr="00DA14C3">
        <w:rPr>
          <w:rFonts w:ascii="Times New Roman" w:hAnsi="Times New Roman" w:cs="Times New Roman"/>
        </w:rPr>
        <w:t xml:space="preserve"> от 27.07.2010 N 210-ФЗ "Об организации предоставления государственных и муниципальных услуг", на основании </w:t>
      </w:r>
      <w:hyperlink r:id="rId8">
        <w:r w:rsidRPr="00DA14C3">
          <w:rPr>
            <w:rFonts w:ascii="Times New Roman" w:hAnsi="Times New Roman" w:cs="Times New Roman"/>
            <w:color w:val="0000FF"/>
          </w:rPr>
          <w:t>постановления</w:t>
        </w:r>
      </w:hyperlink>
      <w:r w:rsidRPr="00DA14C3">
        <w:rPr>
          <w:rFonts w:ascii="Times New Roman" w:hAnsi="Times New Roman" w:cs="Times New Roman"/>
        </w:rPr>
        <w:t xml:space="preserve"> Правительства Российской Федерации от 27.05.2023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w:t>
      </w:r>
      <w:proofErr w:type="gramEnd"/>
      <w:r w:rsidRPr="00DA14C3">
        <w:rPr>
          <w:rFonts w:ascii="Times New Roman" w:hAnsi="Times New Roman" w:cs="Times New Roman"/>
        </w:rPr>
        <w:t xml:space="preserve"> </w:t>
      </w:r>
      <w:proofErr w:type="gramStart"/>
      <w:r w:rsidRPr="00DA14C3">
        <w:rPr>
          <w:rFonts w:ascii="Times New Roman" w:hAnsi="Times New Roman" w:cs="Times New Roman"/>
        </w:rPr>
        <w:t xml:space="preserve">за детьми в государственных или муниципальных организациях, находящихся на территории соответствующего субъекта Российской Федерации", во исполнение </w:t>
      </w:r>
      <w:hyperlink r:id="rId9">
        <w:r w:rsidRPr="00DA14C3">
          <w:rPr>
            <w:rFonts w:ascii="Times New Roman" w:hAnsi="Times New Roman" w:cs="Times New Roman"/>
            <w:color w:val="0000FF"/>
          </w:rPr>
          <w:t>Закона</w:t>
        </w:r>
      </w:hyperlink>
      <w:r w:rsidRPr="00DA14C3">
        <w:rPr>
          <w:rFonts w:ascii="Times New Roman" w:hAnsi="Times New Roman" w:cs="Times New Roman"/>
        </w:rPr>
        <w:t xml:space="preserve"> Владимирской области от 08.02.2007 N 3-ОЗ "О наделении органов местного самоуправления отдельными государственными полномочиями Владимирской области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и в целях материальной поддержки воспитания и обучения</w:t>
      </w:r>
      <w:proofErr w:type="gramEnd"/>
      <w:r w:rsidRPr="00DA14C3">
        <w:rPr>
          <w:rFonts w:ascii="Times New Roman" w:hAnsi="Times New Roman" w:cs="Times New Roman"/>
        </w:rPr>
        <w:t xml:space="preserve"> детей, осваивающих образовательные программы дошкольного образования в муниципальных дошкольных образовательных учреждениях муниципального образования город Ковров, на основании </w:t>
      </w:r>
      <w:hyperlink r:id="rId10">
        <w:r w:rsidRPr="00DA14C3">
          <w:rPr>
            <w:rFonts w:ascii="Times New Roman" w:hAnsi="Times New Roman" w:cs="Times New Roman"/>
            <w:color w:val="0000FF"/>
          </w:rPr>
          <w:t>статей 6</w:t>
        </w:r>
      </w:hyperlink>
      <w:r w:rsidRPr="00DA14C3">
        <w:rPr>
          <w:rFonts w:ascii="Times New Roman" w:hAnsi="Times New Roman" w:cs="Times New Roman"/>
        </w:rPr>
        <w:t xml:space="preserve">, </w:t>
      </w:r>
      <w:hyperlink r:id="rId11">
        <w:r w:rsidRPr="00DA14C3">
          <w:rPr>
            <w:rFonts w:ascii="Times New Roman" w:hAnsi="Times New Roman" w:cs="Times New Roman"/>
            <w:color w:val="0000FF"/>
          </w:rPr>
          <w:t>32</w:t>
        </w:r>
      </w:hyperlink>
      <w:r w:rsidRPr="00DA14C3">
        <w:rPr>
          <w:rFonts w:ascii="Times New Roman" w:hAnsi="Times New Roman" w:cs="Times New Roman"/>
        </w:rPr>
        <w:t xml:space="preserve"> и </w:t>
      </w:r>
      <w:hyperlink r:id="rId12">
        <w:r w:rsidRPr="00DA14C3">
          <w:rPr>
            <w:rFonts w:ascii="Times New Roman" w:hAnsi="Times New Roman" w:cs="Times New Roman"/>
            <w:color w:val="0000FF"/>
          </w:rPr>
          <w:t>35</w:t>
        </w:r>
      </w:hyperlink>
      <w:r w:rsidRPr="00DA14C3">
        <w:rPr>
          <w:rFonts w:ascii="Times New Roman" w:hAnsi="Times New Roman" w:cs="Times New Roman"/>
        </w:rPr>
        <w:t xml:space="preserve"> Устава муниципального образования город Ковров постановляю:</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1. Утвердить административный </w:t>
      </w:r>
      <w:hyperlink w:anchor="P32">
        <w:r w:rsidRPr="00DA14C3">
          <w:rPr>
            <w:rFonts w:ascii="Times New Roman" w:hAnsi="Times New Roman" w:cs="Times New Roman"/>
            <w:color w:val="0000FF"/>
          </w:rPr>
          <w:t>регламент</w:t>
        </w:r>
      </w:hyperlink>
      <w:r w:rsidRPr="00DA14C3">
        <w:rPr>
          <w:rFonts w:ascii="Times New Roman" w:hAnsi="Times New Roman" w:cs="Times New Roman"/>
        </w:rPr>
        <w:t xml:space="preserve"> по предоставлению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Ковров" в соответствии с приложением к настоящему постановлению.</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2. Признать утратившим силу </w:t>
      </w:r>
      <w:hyperlink r:id="rId13">
        <w:r w:rsidRPr="00DA14C3">
          <w:rPr>
            <w:rFonts w:ascii="Times New Roman" w:hAnsi="Times New Roman" w:cs="Times New Roman"/>
            <w:color w:val="0000FF"/>
          </w:rPr>
          <w:t>постановление</w:t>
        </w:r>
      </w:hyperlink>
      <w:r w:rsidRPr="00DA14C3">
        <w:rPr>
          <w:rFonts w:ascii="Times New Roman" w:hAnsi="Times New Roman" w:cs="Times New Roman"/>
        </w:rPr>
        <w:t xml:space="preserve">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от 22.12.2021 N 2747 "Об утверждении административного регламента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Ковров".</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 </w:t>
      </w:r>
      <w:proofErr w:type="gramStart"/>
      <w:r w:rsidRPr="00DA14C3">
        <w:rPr>
          <w:rFonts w:ascii="Times New Roman" w:hAnsi="Times New Roman" w:cs="Times New Roman"/>
        </w:rPr>
        <w:t>Контроль за</w:t>
      </w:r>
      <w:proofErr w:type="gramEnd"/>
      <w:r w:rsidRPr="00DA14C3">
        <w:rPr>
          <w:rFonts w:ascii="Times New Roman" w:hAnsi="Times New Roman" w:cs="Times New Roman"/>
        </w:rPr>
        <w:t xml:space="preserve"> исполнением настоящего постановления возложить на заместителя главы администрации по социальным вопросам.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4. Настоящее постановление вступает в силу со дня его официального опубликования.</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Глава города</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Е.В.ФОМИНА</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right"/>
        <w:outlineLvl w:val="0"/>
        <w:rPr>
          <w:rFonts w:ascii="Times New Roman" w:hAnsi="Times New Roman" w:cs="Times New Roman"/>
        </w:rPr>
      </w:pPr>
      <w:r w:rsidRPr="00DA14C3">
        <w:rPr>
          <w:rFonts w:ascii="Times New Roman" w:hAnsi="Times New Roman" w:cs="Times New Roman"/>
        </w:rPr>
        <w:t>Приложение</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к постановлению</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администрации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 xml:space="preserve">города </w:t>
      </w:r>
      <w:proofErr w:type="spellStart"/>
      <w:r w:rsidRPr="00DA14C3">
        <w:rPr>
          <w:rFonts w:ascii="Times New Roman" w:hAnsi="Times New Roman" w:cs="Times New Roman"/>
        </w:rPr>
        <w:t>Коврова</w:t>
      </w:r>
      <w:proofErr w:type="spellEnd"/>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lastRenderedPageBreak/>
        <w:t>от 07.08.2023 N 1813</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Title"/>
        <w:jc w:val="center"/>
        <w:rPr>
          <w:rFonts w:ascii="Times New Roman" w:hAnsi="Times New Roman" w:cs="Times New Roman"/>
        </w:rPr>
      </w:pPr>
      <w:bookmarkStart w:id="0" w:name="P32"/>
      <w:bookmarkEnd w:id="0"/>
      <w:r w:rsidRPr="00DA14C3">
        <w:rPr>
          <w:rFonts w:ascii="Times New Roman" w:hAnsi="Times New Roman" w:cs="Times New Roman"/>
        </w:rPr>
        <w:t>АДМИНИСТРАТИВНЫЙ РЕГЛАМЕНТ</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ПО ПРЕДОСТАВЛЕНИЮ ГОСУДАРСТВЕННОЙ УСЛУГИ "ВЫПЛАТА</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КОМПЕНСАЦИИ ЧАСТИ РОДИТЕЛЬСКОЙ ПЛАТЫ ЗА ПРИСМОТР И УХОД</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ЗА ДЕТЬМИ В МУНИЦИПАЛЬНЫХ ОБРАЗОВАТЕЛЬНЫХ ОРГАНИЗАЦИЯХ,</w:t>
      </w:r>
    </w:p>
    <w:p w:rsidR="00DA14C3" w:rsidRPr="00DA14C3" w:rsidRDefault="00DA14C3">
      <w:pPr>
        <w:pStyle w:val="ConsPlusTitle"/>
        <w:jc w:val="center"/>
        <w:rPr>
          <w:rFonts w:ascii="Times New Roman" w:hAnsi="Times New Roman" w:cs="Times New Roman"/>
        </w:rPr>
      </w:pPr>
      <w:proofErr w:type="gramStart"/>
      <w:r w:rsidRPr="00DA14C3">
        <w:rPr>
          <w:rFonts w:ascii="Times New Roman" w:hAnsi="Times New Roman" w:cs="Times New Roman"/>
        </w:rPr>
        <w:t>НАХОДЯЩИХСЯ</w:t>
      </w:r>
      <w:proofErr w:type="gramEnd"/>
      <w:r w:rsidRPr="00DA14C3">
        <w:rPr>
          <w:rFonts w:ascii="Times New Roman" w:hAnsi="Times New Roman" w:cs="Times New Roman"/>
        </w:rPr>
        <w:t xml:space="preserve"> НА ТЕРРИТОРИИ МУНИЦИПАЛЬНОГО ОБРАЗОВАНИЯ</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ГОРОД КОВРОВ"</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Title"/>
        <w:jc w:val="center"/>
        <w:outlineLvl w:val="1"/>
        <w:rPr>
          <w:rFonts w:ascii="Times New Roman" w:hAnsi="Times New Roman" w:cs="Times New Roman"/>
        </w:rPr>
      </w:pPr>
      <w:r w:rsidRPr="00DA14C3">
        <w:rPr>
          <w:rFonts w:ascii="Times New Roman" w:hAnsi="Times New Roman" w:cs="Times New Roman"/>
        </w:rPr>
        <w:t>1. Общие положения</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ind w:firstLine="540"/>
        <w:jc w:val="both"/>
        <w:rPr>
          <w:rFonts w:ascii="Times New Roman" w:hAnsi="Times New Roman" w:cs="Times New Roman"/>
        </w:rPr>
      </w:pPr>
      <w:r w:rsidRPr="00DA14C3">
        <w:rPr>
          <w:rFonts w:ascii="Times New Roman" w:hAnsi="Times New Roman" w:cs="Times New Roman"/>
        </w:rPr>
        <w:t xml:space="preserve">1.1. </w:t>
      </w:r>
      <w:proofErr w:type="gramStart"/>
      <w:r w:rsidRPr="00DA14C3">
        <w:rPr>
          <w:rFonts w:ascii="Times New Roman" w:hAnsi="Times New Roman" w:cs="Times New Roman"/>
        </w:rPr>
        <w:t>Административный регламент по предоставлению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Ковров" (далее - Регламент) разработан для повышения качества и эффективности предоставления государственной услуги и определяет сроки и последовательность действий (административных процедур) при предоставлении государственной услуги.</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1.2. </w:t>
      </w:r>
      <w:proofErr w:type="gramStart"/>
      <w:r w:rsidRPr="00DA14C3">
        <w:rPr>
          <w:rFonts w:ascii="Times New Roman" w:hAnsi="Times New Roman" w:cs="Times New Roman"/>
        </w:rPr>
        <w:t>Предметом регулирования Регламента является предоставление органами местного самоуправления, наделенными отдельными государственными полномочиями Владимирской области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ОМСУ, уполномоченный орган),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w:t>
      </w:r>
      <w:proofErr w:type="gramEnd"/>
      <w:r w:rsidRPr="00DA14C3">
        <w:rPr>
          <w:rFonts w:ascii="Times New Roman" w:hAnsi="Times New Roman" w:cs="Times New Roman"/>
        </w:rPr>
        <w:t xml:space="preserve"> Ковров" (далее - государственная услуга).</w:t>
      </w:r>
    </w:p>
    <w:p w:rsidR="00DA14C3" w:rsidRPr="00DA14C3" w:rsidRDefault="00DA14C3">
      <w:pPr>
        <w:pStyle w:val="ConsPlusNormal"/>
        <w:spacing w:before="220"/>
        <w:ind w:firstLine="540"/>
        <w:jc w:val="both"/>
        <w:rPr>
          <w:rFonts w:ascii="Times New Roman" w:hAnsi="Times New Roman" w:cs="Times New Roman"/>
        </w:rPr>
      </w:pPr>
      <w:bookmarkStart w:id="1" w:name="P43"/>
      <w:bookmarkEnd w:id="1"/>
      <w:r w:rsidRPr="00DA14C3">
        <w:rPr>
          <w:rFonts w:ascii="Times New Roman" w:hAnsi="Times New Roman" w:cs="Times New Roman"/>
        </w:rPr>
        <w:t xml:space="preserve">1.3. </w:t>
      </w:r>
      <w:proofErr w:type="gramStart"/>
      <w:r w:rsidRPr="00DA14C3">
        <w:rPr>
          <w:rFonts w:ascii="Times New Roman" w:hAnsi="Times New Roman" w:cs="Times New Roman"/>
        </w:rPr>
        <w:t>Заявителем на предоставление государственной услуги является один из родителей (законных представителей) детей, посещающих муниципальные образовательные организации, реализующие образовательную программу дошкольного образования, находящиеся на территории муниципального образования город Ковров (далее - образовательная организация), заинтересованный в получении компенсации части родительской платы за присмотр и уход за детьми в образовательных организациях, заключивший с образовательной организацией договор об образовании и внесший родительскую плату за присмотр</w:t>
      </w:r>
      <w:proofErr w:type="gramEnd"/>
      <w:r w:rsidRPr="00DA14C3">
        <w:rPr>
          <w:rFonts w:ascii="Times New Roman" w:hAnsi="Times New Roman" w:cs="Times New Roman"/>
        </w:rPr>
        <w:t xml:space="preserve"> и уход за детьми в образовательной организации.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Заявителем может быть:</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гражданин Российской Федерации;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иностранный гражданин или лицо без гражданства.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Государственная услуга предоставляется заявителю с момента заключения договора об образовании, заключенного между образовательной организацией и родителями (законными представителями) детей, до прекращения его действия.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Полномочия представителя, указанного в </w:t>
      </w:r>
      <w:hyperlink w:anchor="P43">
        <w:r w:rsidRPr="00DA14C3">
          <w:rPr>
            <w:rFonts w:ascii="Times New Roman" w:hAnsi="Times New Roman" w:cs="Times New Roman"/>
            <w:color w:val="0000FF"/>
          </w:rPr>
          <w:t>абзаце первом</w:t>
        </w:r>
      </w:hyperlink>
      <w:r w:rsidRPr="00DA14C3">
        <w:rPr>
          <w:rFonts w:ascii="Times New Roman" w:hAnsi="Times New Roman" w:cs="Times New Roman"/>
        </w:rPr>
        <w:t xml:space="preserve"> настоящего пункта, подтверждаются в порядке, установленном гражданским законодательством Российской Федерации.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При назначении и определении размера компенсации учитываются: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родные дети заявителя;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дети, усыновленные им или принятые под опеку (в приемную семью);</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дети, обучающихся по очной форме обучения в образовательных организациях до окончания ими такого обучения, но не дольше чем до достижения ими возраста 23 лет;</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lastRenderedPageBreak/>
        <w:t>- инвалиды с детства, признанные судом недееспособными, имевшие статус ребенка-инвалида, находящегося на иждивении родителей.</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Дети, в отношении которых родитель (законный представитель) лишен родительских прав, при назначении и определении размера компенсации не учитываются.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Частные образовательные организации, имеющие лицензию на право осуществления образовательной деятельности, заключают договор с ОМСУ для выплаты компенсации части родительской платы родителям (законным представителям).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1.4. Предоставление государственной услуги осуществляется в соответствии с нормативными актами, перечень которых размещается на официальном сайте управления образования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в информационно-телекоммуникационной сети "Интернет" (</w:t>
      </w:r>
      <w:hyperlink r:id="rId14">
        <w:r w:rsidRPr="00DA14C3">
          <w:rPr>
            <w:rFonts w:ascii="Times New Roman" w:hAnsi="Times New Roman" w:cs="Times New Roman"/>
            <w:color w:val="0000FF"/>
          </w:rPr>
          <w:t>http://uokovrov.elros.info/</w:t>
        </w:r>
      </w:hyperlink>
      <w:r w:rsidRPr="00DA14C3">
        <w:rPr>
          <w:rFonts w:ascii="Times New Roman" w:hAnsi="Times New Roman" w:cs="Times New Roman"/>
        </w:rPr>
        <w:t>), в федеральной государственной информационной системе "Единый портал государственных и муниципальных услуг (функций)".</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1.5. Требования к порядку информирования о предоставлении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1.5.1. Информация о государственной услуге может быть получена: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 в здании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расположенном по адресу: 601900, г. Ковров, ул. </w:t>
      </w:r>
      <w:proofErr w:type="gramStart"/>
      <w:r w:rsidRPr="00DA14C3">
        <w:rPr>
          <w:rFonts w:ascii="Times New Roman" w:hAnsi="Times New Roman" w:cs="Times New Roman"/>
        </w:rPr>
        <w:t>Краснознаменная</w:t>
      </w:r>
      <w:proofErr w:type="gramEnd"/>
      <w:r w:rsidRPr="00DA14C3">
        <w:rPr>
          <w:rFonts w:ascii="Times New Roman" w:hAnsi="Times New Roman" w:cs="Times New Roman"/>
        </w:rPr>
        <w:t>, 6;</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 в здании в управлении образования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расположенном по адресу: 601900, г. Ковров, ул. </w:t>
      </w:r>
      <w:proofErr w:type="gramStart"/>
      <w:r w:rsidRPr="00DA14C3">
        <w:rPr>
          <w:rFonts w:ascii="Times New Roman" w:hAnsi="Times New Roman" w:cs="Times New Roman"/>
        </w:rPr>
        <w:t>Первомайская</w:t>
      </w:r>
      <w:proofErr w:type="gramEnd"/>
      <w:r w:rsidRPr="00DA14C3">
        <w:rPr>
          <w:rFonts w:ascii="Times New Roman" w:hAnsi="Times New Roman" w:cs="Times New Roman"/>
        </w:rPr>
        <w:t>, 32;</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 с использованием средств телефонной связи, телефон управления образования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тел./факс: 8(49232) 3-18-42, 8(49232) 5-35-24, 8(49232) 5-34-62;</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 через интернет-сайт управления образования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w:t>
      </w:r>
      <w:hyperlink r:id="rId15">
        <w:r w:rsidRPr="00DA14C3">
          <w:rPr>
            <w:rFonts w:ascii="Times New Roman" w:hAnsi="Times New Roman" w:cs="Times New Roman"/>
            <w:color w:val="0000FF"/>
          </w:rPr>
          <w:t>http://uokovrov.elros.info/</w:t>
        </w:r>
      </w:hyperlink>
      <w:r w:rsidRPr="00DA14C3">
        <w:rPr>
          <w:rFonts w:ascii="Times New Roman" w:hAnsi="Times New Roman" w:cs="Times New Roman"/>
        </w:rPr>
        <w:t>);</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 по электронной почте управления образования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yokovrov@mail.ru;</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с использованием федеральной государственной информационной системы "Единый портал государственных и муниципальных услуг (функций)" (</w:t>
      </w:r>
      <w:hyperlink r:id="rId16">
        <w:r w:rsidRPr="00DA14C3">
          <w:rPr>
            <w:rFonts w:ascii="Times New Roman" w:hAnsi="Times New Roman" w:cs="Times New Roman"/>
            <w:color w:val="0000FF"/>
          </w:rPr>
          <w:t>www.gosuslugi.ru</w:t>
        </w:r>
      </w:hyperlink>
      <w:r w:rsidRPr="00DA14C3">
        <w:rPr>
          <w:rFonts w:ascii="Times New Roman" w:hAnsi="Times New Roman" w:cs="Times New Roman"/>
        </w:rPr>
        <w:t>) (далее - ЕПГУ) и государственной информационной системы "Реестр государственных и муниципальных услуг Владимирской области" (далее - региональный реестр);</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в средствах массовой информации;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непосредственно в образовательной организации на информационных стендах, на родительских собраниях, встречах заведующего и воспитателей с родителями (законными представителями) воспитанников;</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иным способом, позволяющим осуществлять информирование.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lastRenderedPageBreak/>
        <w:t>1.4.2. Место нахождения, график работы, справочные телефоны, а также адреса официального сайта, электронной почты и (или) формы обратной связи ОМСУ и образовательных организаций размещаются в сети "Интернет", на ЕПГУ и в региональном реестре.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1.4.3. На информационных стендах в образовательных организациях и официальном сайте управления образования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в информационно-телекоммуникационной сети "Интернет" размещаются следующие материалы:</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информация о порядке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перечень документов, представляемых заявителем для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образцы оформления документов, необходимых для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 текст административного регламента с приложениями (полная версия - на официальном сайте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в информационно-телекоммуникационной сети "Интернет", на ЕПГУ и в региональном реестре, извлечения - на информационных стендах);</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место расположения, график работы, номера телефонов, адрес официального сайта ОМСУ в информационно-телекоммуникационной сети "Интернет";</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порядок обжалования решений, действий или бездействия специалистов и руководителей ОМСУ.</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При изменении информации по предоставлению государственной услуги осуществляется ее периодическое обновление.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Ответ на телефонный звонок должен начинаться с информации о наименовании ОМСУ, в который позвонил заявитель, фамилии, имени, отчестве и должности специалиста, принявшего телефонный звонок.</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При невозможности самостоятельно ответить на поставленные вопросы специалист, принявший телефонный звонок, должен переадресовать его другому должностному лицу или же обратившемуся заявителю должен быть сообщен телефонный номер, по которому можно получить необходимую информацию.</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Продолжительность информирования по телефону не должна превышать 10 минут.</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1.4.5. Консультации (справки) по вопросам предоставления государственной услуги осуществляются специалистами ОМСУ по предоставлению государственной услуги на личном приеме и по телефонам.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1.4.6. Информация по вопросам предоставления государственной услуги, сведения о ходе ее предоставления могут быть получены заявителем с использованием ЕПГУ и регионального реестра.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1.4.7. Информация о предоставлении государственной услуги на ЕПГУ:</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w:t>
      </w:r>
      <w:r w:rsidRPr="00DA14C3">
        <w:rPr>
          <w:rFonts w:ascii="Times New Roman" w:hAnsi="Times New Roman" w:cs="Times New Roman"/>
        </w:rPr>
        <w:lastRenderedPageBreak/>
        <w:t>документов, которые заявитель вправе представить по собственной инициативе;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2) круг заявителей;</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 срок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5) размер платы, взимаемой за предоставление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6) исчерпывающий перечень оснований для приостановления или отказа в предоставлении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8) формы заявлений (уведомлений, сообщений), используемые при предоставлении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Title"/>
        <w:jc w:val="center"/>
        <w:outlineLvl w:val="1"/>
        <w:rPr>
          <w:rFonts w:ascii="Times New Roman" w:hAnsi="Times New Roman" w:cs="Times New Roman"/>
        </w:rPr>
      </w:pPr>
      <w:r w:rsidRPr="00DA14C3">
        <w:rPr>
          <w:rFonts w:ascii="Times New Roman" w:hAnsi="Times New Roman" w:cs="Times New Roman"/>
        </w:rPr>
        <w:t>2. Стандарт предоставления государственной услуги</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ind w:firstLine="540"/>
        <w:jc w:val="both"/>
        <w:rPr>
          <w:rFonts w:ascii="Times New Roman" w:hAnsi="Times New Roman" w:cs="Times New Roman"/>
        </w:rPr>
      </w:pPr>
      <w:r w:rsidRPr="00DA14C3">
        <w:rPr>
          <w:rFonts w:ascii="Times New Roman" w:hAnsi="Times New Roman" w:cs="Times New Roman"/>
        </w:rPr>
        <w:t>2.1. Наименование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Ковров".</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2.2. Предоставление государственной услуги осуществляется на территории муниципального образования город Ковров ОМСУ.</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2.3. При предоставлении государственной услуги ОМСУ взаимодействует с управлением образования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образовательными организациями, находящимися на территории муниципального образования город Ковров.</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2.4. </w:t>
      </w:r>
      <w:proofErr w:type="gramStart"/>
      <w:r w:rsidRPr="00DA14C3">
        <w:rPr>
          <w:rFonts w:ascii="Times New Roman" w:hAnsi="Times New Roman" w:cs="Times New Roman"/>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 xml:space="preserve">Вход в здание и выход из него оборудуются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17">
        <w:r w:rsidRPr="00DA14C3">
          <w:rPr>
            <w:rFonts w:ascii="Times New Roman" w:hAnsi="Times New Roman" w:cs="Times New Roman"/>
            <w:color w:val="0000FF"/>
          </w:rPr>
          <w:t>закона</w:t>
        </w:r>
      </w:hyperlink>
      <w:r w:rsidRPr="00DA14C3">
        <w:rPr>
          <w:rFonts w:ascii="Times New Roman" w:hAnsi="Times New Roman" w:cs="Times New Roman"/>
        </w:rPr>
        <w:t xml:space="preserve"> "Технический регламент о безопасности зданий и сооружений" N 384-ФЗ</w:t>
      </w:r>
      <w:proofErr w:type="gramEnd"/>
      <w:r w:rsidRPr="00DA14C3">
        <w:rPr>
          <w:rFonts w:ascii="Times New Roman" w:hAnsi="Times New Roman" w:cs="Times New Roman"/>
        </w:rPr>
        <w:t xml:space="preserve"> от 30.12.2009.</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Все помещения, в которых предоставляется государственная услуга, должны соответствовать санитарно-эпидемиологическим требованиям, правилам пожарной безопасности, нормам охраны труда.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Помещения для работы с заявителями оборудуются соответствующими информационными стендами, вывесками, указателями.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lastRenderedPageBreak/>
        <w:t>Места предоставления муниципальной услуги оборудуются стульями и столами, канцелярскими принадлежностями для оформления документов заявителями.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В соответствии со </w:t>
      </w:r>
      <w:hyperlink r:id="rId18">
        <w:r w:rsidRPr="00DA14C3">
          <w:rPr>
            <w:rFonts w:ascii="Times New Roman" w:hAnsi="Times New Roman" w:cs="Times New Roman"/>
            <w:color w:val="0000FF"/>
          </w:rPr>
          <w:t>ст. 15</w:t>
        </w:r>
      </w:hyperlink>
      <w:r w:rsidRPr="00DA14C3">
        <w:rPr>
          <w:rFonts w:ascii="Times New Roman" w:hAnsi="Times New Roman" w:cs="Times New Roman"/>
        </w:rPr>
        <w:t xml:space="preserve"> Федерального закона от 24.11.1995 N 181-ФЗ "О социальной защите инвалидов в Российской Федерации" инвалидам обеспечиваются: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условия для беспрепятственного доступа к объектам, предназначенным для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возможность самостоятельного передвижения по территории учреждения в целях доступа к месту предоставления государственной услуги, входа в учреждение и выхода из него, посадки в транспортное средство и высадки из него, в том числе с использованием кресла-коляски;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сопровождение инвалидов, имеющих стойкие расстройства функций зрения и самостоятельного передвижения, и оказание им помощи;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надлежащее размещение оборудования и носителей информации, необходимых для обеспечения беспрепятственного доступа инвалидов в учреждение с учетом ограничений их жизнедеятельности;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A14C3">
        <w:rPr>
          <w:rFonts w:ascii="Times New Roman" w:hAnsi="Times New Roman" w:cs="Times New Roman"/>
        </w:rPr>
        <w:t>сурдопереводчика</w:t>
      </w:r>
      <w:proofErr w:type="spellEnd"/>
      <w:r w:rsidRPr="00DA14C3">
        <w:rPr>
          <w:rFonts w:ascii="Times New Roman" w:hAnsi="Times New Roman" w:cs="Times New Roman"/>
        </w:rPr>
        <w:t xml:space="preserve"> и </w:t>
      </w:r>
      <w:proofErr w:type="spellStart"/>
      <w:r w:rsidRPr="00DA14C3">
        <w:rPr>
          <w:rFonts w:ascii="Times New Roman" w:hAnsi="Times New Roman" w:cs="Times New Roman"/>
        </w:rPr>
        <w:t>тифлосурдопереводчика</w:t>
      </w:r>
      <w:proofErr w:type="spellEnd"/>
      <w:r w:rsidRPr="00DA14C3">
        <w:rPr>
          <w:rFonts w:ascii="Times New Roman" w:hAnsi="Times New Roman" w:cs="Times New Roman"/>
        </w:rPr>
        <w:t>;</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оказание необходимой помощи в преодолении барьеров, мешающих получение ими услуг наравне с другими лицам.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 случаях, если при предоставлении государственной услуги невозможно реализовать одно или несколько требований, предусмотренных данным пунктом, в полном объеме, государственная услуга предоставляется по согласованию с одним из общественных объединений инвалидов по месту жительства (пребывания) инвалида или в дистанционном режиме.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2.5. Заявитель направляет заявление, а также необходимые документы и информацию одним из следующих способов:</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а) непосредственно (лично) в уполномоченный орган (дошкольную образовательную организацию, посещаемую ребенком) на бумажном носителе;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 официальных сайтов, в случае если это предусмотрено нормативными правовыми актами субъектов Российской Федерации (далее - региональные порталы);</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 почтовым отправлением в уполномоченный орган;</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г) многофункциональные центры предоставления государственных и муниципальных услуг (далее - многофункциональный центр) не участвуют в предоставлении государственной услуги.</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Title"/>
        <w:jc w:val="center"/>
        <w:outlineLvl w:val="1"/>
        <w:rPr>
          <w:rFonts w:ascii="Times New Roman" w:hAnsi="Times New Roman" w:cs="Times New Roman"/>
        </w:rPr>
      </w:pPr>
      <w:r w:rsidRPr="00DA14C3">
        <w:rPr>
          <w:rFonts w:ascii="Times New Roman" w:hAnsi="Times New Roman" w:cs="Times New Roman"/>
        </w:rPr>
        <w:t>3. Состав, последовательность и сроки выполнения</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административных процедур</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ind w:firstLine="540"/>
        <w:jc w:val="both"/>
        <w:rPr>
          <w:rFonts w:ascii="Times New Roman" w:hAnsi="Times New Roman" w:cs="Times New Roman"/>
        </w:rPr>
      </w:pPr>
      <w:r w:rsidRPr="00DA14C3">
        <w:rPr>
          <w:rFonts w:ascii="Times New Roman" w:hAnsi="Times New Roman" w:cs="Times New Roman"/>
        </w:rPr>
        <w:t xml:space="preserve">3.1. </w:t>
      </w:r>
      <w:hyperlink w:anchor="P264">
        <w:r w:rsidRPr="00DA14C3">
          <w:rPr>
            <w:rFonts w:ascii="Times New Roman" w:hAnsi="Times New Roman" w:cs="Times New Roman"/>
            <w:color w:val="0000FF"/>
          </w:rPr>
          <w:t>Заявление</w:t>
        </w:r>
      </w:hyperlink>
      <w:r w:rsidRPr="00DA14C3">
        <w:rPr>
          <w:rFonts w:ascii="Times New Roman" w:hAnsi="Times New Roman" w:cs="Times New Roman"/>
        </w:rPr>
        <w:t xml:space="preserve"> (лично) представляется в уполномоченный орган (либо дошкольную образовательную организацию, посещаемую ребенком) по форме согласно приложению N 1 к </w:t>
      </w:r>
      <w:r w:rsidRPr="00DA14C3">
        <w:rPr>
          <w:rFonts w:ascii="Times New Roman" w:hAnsi="Times New Roman" w:cs="Times New Roman"/>
        </w:rPr>
        <w:lastRenderedPageBreak/>
        <w:t>настоящему административному регламенту.</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При подаче заявления в электронной форме на сайте дошкольной образовательной организации, посещаемой ребенком,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3.2.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3.3. Заявителю </w:t>
      </w:r>
      <w:hyperlink w:anchor="P386">
        <w:r w:rsidRPr="00DA14C3">
          <w:rPr>
            <w:rFonts w:ascii="Times New Roman" w:hAnsi="Times New Roman" w:cs="Times New Roman"/>
            <w:color w:val="0000FF"/>
          </w:rPr>
          <w:t>решение</w:t>
        </w:r>
      </w:hyperlink>
      <w:r w:rsidRPr="00DA14C3">
        <w:rPr>
          <w:rFonts w:ascii="Times New Roman" w:hAnsi="Times New Roman" w:cs="Times New Roman"/>
        </w:rPr>
        <w:t xml:space="preserve"> о предоставлении государственной услуги направляется по форме согласно приложению N 2 к настоящему административному регламенту, </w:t>
      </w:r>
      <w:hyperlink w:anchor="P428">
        <w:r w:rsidRPr="00DA14C3">
          <w:rPr>
            <w:rFonts w:ascii="Times New Roman" w:hAnsi="Times New Roman" w:cs="Times New Roman"/>
            <w:color w:val="0000FF"/>
          </w:rPr>
          <w:t>решение</w:t>
        </w:r>
      </w:hyperlink>
      <w:r w:rsidRPr="00DA14C3">
        <w:rPr>
          <w:rFonts w:ascii="Times New Roman" w:hAnsi="Times New Roman" w:cs="Times New Roman"/>
        </w:rPr>
        <w:t xml:space="preserve"> об отказе в предоставлении государственной услуги направляется по форме согласно приложению N 3 к настоящему административному регламенту в срок не позднее 3 рабочих дней со дня принятия соответствующего решения.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3.4. Сведения о ходе предоставления государственной услуги, результат предоставления государственной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Сведения о ходе предоставления государственной услуги, результат предоставления государственной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Способ получения результата рассмотрения заявления указывается в заявлении.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3.5. Результатом предоставления государственной услуги является </w:t>
      </w:r>
      <w:hyperlink w:anchor="P386">
        <w:r w:rsidRPr="00DA14C3">
          <w:rPr>
            <w:rFonts w:ascii="Times New Roman" w:hAnsi="Times New Roman" w:cs="Times New Roman"/>
            <w:color w:val="0000FF"/>
          </w:rPr>
          <w:t>решение</w:t>
        </w:r>
      </w:hyperlink>
      <w:r w:rsidRPr="00DA14C3">
        <w:rPr>
          <w:rFonts w:ascii="Times New Roman" w:hAnsi="Times New Roman" w:cs="Times New Roman"/>
        </w:rPr>
        <w:t xml:space="preserve"> о предоставлении государственной услуги, оформленное в соответствии с формой, установленной в приложении N 2 административному регламенту, или </w:t>
      </w:r>
      <w:hyperlink w:anchor="P428">
        <w:r w:rsidRPr="00DA14C3">
          <w:rPr>
            <w:rFonts w:ascii="Times New Roman" w:hAnsi="Times New Roman" w:cs="Times New Roman"/>
            <w:color w:val="0000FF"/>
          </w:rPr>
          <w:t>решение</w:t>
        </w:r>
      </w:hyperlink>
      <w:r w:rsidRPr="00DA14C3">
        <w:rPr>
          <w:rFonts w:ascii="Times New Roman" w:hAnsi="Times New Roman" w:cs="Times New Roman"/>
        </w:rPr>
        <w:t xml:space="preserve"> об отказе в предоставлении государственной услуги, оформленное в соответствии с формой, установленной в приложении N 3 административному регламенту.</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3.6. Срок предоставления государственной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услуги.</w:t>
      </w:r>
      <w:proofErr w:type="gramEnd"/>
    </w:p>
    <w:p w:rsidR="00DA14C3" w:rsidRPr="00DA14C3" w:rsidRDefault="00DA14C3">
      <w:pPr>
        <w:pStyle w:val="ConsPlusNormal"/>
        <w:spacing w:before="220"/>
        <w:ind w:firstLine="540"/>
        <w:jc w:val="both"/>
        <w:rPr>
          <w:rFonts w:ascii="Times New Roman" w:hAnsi="Times New Roman" w:cs="Times New Roman"/>
        </w:rPr>
      </w:pPr>
      <w:bookmarkStart w:id="2" w:name="P135"/>
      <w:bookmarkEnd w:id="2"/>
      <w:r w:rsidRPr="00DA14C3">
        <w:rPr>
          <w:rFonts w:ascii="Times New Roman" w:hAnsi="Times New Roman" w:cs="Times New Roman"/>
        </w:rPr>
        <w:t>3.7. Для предоставления государственной (муниципальной) услуги заявитель представляет самостоятельно следующие документы:</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а) </w:t>
      </w:r>
      <w:hyperlink w:anchor="P264">
        <w:r w:rsidRPr="00DA14C3">
          <w:rPr>
            <w:rFonts w:ascii="Times New Roman" w:hAnsi="Times New Roman" w:cs="Times New Roman"/>
            <w:color w:val="0000FF"/>
          </w:rPr>
          <w:t>заявление</w:t>
        </w:r>
      </w:hyperlink>
      <w:r w:rsidRPr="00DA14C3">
        <w:rPr>
          <w:rFonts w:ascii="Times New Roman" w:hAnsi="Times New Roman" w:cs="Times New Roman"/>
        </w:rPr>
        <w:t xml:space="preserve"> по форме, установленной в приложении N 1 административному регламенту;</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б) документ, удостоверяющий личность заявителя (при личном обращении);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 документ, подтверждающий, что заявитель является законным представителем ребенка (при личном обращении);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г) документы, подтверждающие сведения о рождении ребенка;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lastRenderedPageBreak/>
        <w:t>д)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е) справка с места учебы совершеннолетнего ребенка (детей) заявителя, подтверждающая </w:t>
      </w:r>
      <w:proofErr w:type="gramStart"/>
      <w:r w:rsidRPr="00DA14C3">
        <w:rPr>
          <w:rFonts w:ascii="Times New Roman" w:hAnsi="Times New Roman" w:cs="Times New Roman"/>
        </w:rPr>
        <w:t>обучение по</w:t>
      </w:r>
      <w:proofErr w:type="gramEnd"/>
      <w:r w:rsidRPr="00DA14C3">
        <w:rPr>
          <w:rFonts w:ascii="Times New Roman" w:hAnsi="Times New Roman" w:cs="Times New Roman"/>
        </w:rPr>
        <w:t xml:space="preserve">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 xml:space="preserve">ж)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19">
        <w:r w:rsidRPr="00DA14C3">
          <w:rPr>
            <w:rFonts w:ascii="Times New Roman" w:hAnsi="Times New Roman" w:cs="Times New Roman"/>
            <w:color w:val="0000FF"/>
          </w:rPr>
          <w:t>частью 5 статьи 65</w:t>
        </w:r>
      </w:hyperlink>
      <w:r w:rsidRPr="00DA14C3">
        <w:rPr>
          <w:rFonts w:ascii="Times New Roman" w:hAnsi="Times New Roman" w:cs="Times New Roman"/>
        </w:rPr>
        <w:t xml:space="preserve"> Федерального закона "Об образовании в Российской Федерации";</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з) согласие лиц, указанных в заявлении, на обработку их персональных данных (при личном обращении);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и)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к)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3.8. </w:t>
      </w:r>
      <w:proofErr w:type="gramStart"/>
      <w:r w:rsidRPr="00DA14C3">
        <w:rPr>
          <w:rFonts w:ascii="Times New Roman" w:hAnsi="Times New Roman" w:cs="Times New Roman"/>
        </w:rPr>
        <w:t xml:space="preserve">В случае направления заявления посредством Единого портала или регионального портала сведения из документов, указанных в </w:t>
      </w:r>
      <w:hyperlink w:anchor="P135">
        <w:r w:rsidRPr="00DA14C3">
          <w:rPr>
            <w:rFonts w:ascii="Times New Roman" w:hAnsi="Times New Roman" w:cs="Times New Roman"/>
            <w:color w:val="0000FF"/>
          </w:rPr>
          <w:t>пункте 3.7</w:t>
        </w:r>
      </w:hyperlink>
      <w:r w:rsidRPr="00DA14C3">
        <w:rPr>
          <w:rFonts w:ascii="Times New Roman" w:hAnsi="Times New Roman" w:cs="Times New Roman"/>
        </w:rPr>
        <w:t xml:space="preserve"> настоящего административного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w:t>
      </w:r>
      <w:proofErr w:type="gramEnd"/>
      <w:r w:rsidRPr="00DA14C3">
        <w:rPr>
          <w:rFonts w:ascii="Times New Roman" w:hAnsi="Times New Roman" w:cs="Times New Roman"/>
        </w:rPr>
        <w:t xml:space="preserve"> могут быть проверены путем направления запроса с использованием 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 субъектом Российской Федерации исходя из утвержденных и реализуемых на его территории информационных систем.</w:t>
      </w:r>
    </w:p>
    <w:p w:rsidR="00DA14C3" w:rsidRPr="00DA14C3" w:rsidRDefault="00DA14C3">
      <w:pPr>
        <w:pStyle w:val="ConsPlusNormal"/>
        <w:spacing w:before="220"/>
        <w:ind w:firstLine="540"/>
        <w:jc w:val="both"/>
        <w:rPr>
          <w:rFonts w:ascii="Times New Roman" w:hAnsi="Times New Roman" w:cs="Times New Roman"/>
        </w:rPr>
      </w:pPr>
      <w:bookmarkStart w:id="3" w:name="P147"/>
      <w:bookmarkEnd w:id="3"/>
      <w:r w:rsidRPr="00DA14C3">
        <w:rPr>
          <w:rFonts w:ascii="Times New Roman" w:hAnsi="Times New Roman" w:cs="Times New Roman"/>
        </w:rPr>
        <w:t>3.9.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а) сведения о лишении родителей (законных представителей) (или одного из них) родительских прав в отношении ребенка (детей);</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б) сведения об ограничении родителей (законных представителей) (или одного из них) родительских прав в отношении ребенка (детей);</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г) сведения о заключении (расторжении) брака между родителями (законными представителями) ребенка (детей), проживающего в семье;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д) сведения об установлении или оспаривании отцовства (материнства) в отношении ребенка (детей), проживающего в семье;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е) сведения об изменении фамилии, имени или отчества для родителей (законных </w:t>
      </w:r>
      <w:r w:rsidRPr="00DA14C3">
        <w:rPr>
          <w:rFonts w:ascii="Times New Roman" w:hAnsi="Times New Roman" w:cs="Times New Roman"/>
        </w:rPr>
        <w:lastRenderedPageBreak/>
        <w:t>представителей) или ребенка (детей), проживающего в семье, изменивших фамилию, имя или отчество;</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ж) сведения об установлении опеки (попечительства) над ребенком (детьми), проживающим в семье.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3.10.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w:t>
      </w:r>
      <w:hyperlink w:anchor="P147">
        <w:r w:rsidRPr="00DA14C3">
          <w:rPr>
            <w:rFonts w:ascii="Times New Roman" w:hAnsi="Times New Roman" w:cs="Times New Roman"/>
            <w:color w:val="0000FF"/>
          </w:rPr>
          <w:t>пункте 3.9</w:t>
        </w:r>
      </w:hyperlink>
      <w:r w:rsidRPr="00DA14C3">
        <w:rPr>
          <w:rFonts w:ascii="Times New Roman" w:hAnsi="Times New Roman" w:cs="Times New Roman"/>
        </w:rPr>
        <w:t xml:space="preserve"> настоящего административного регламента, не может являться основанием для отказа в предоставлении заявителю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3.11. В приеме документов, необходимых для предоставления государственной услуги, может быть отказано по следующим основаниям: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а) заявление и документы, необходимые для предоставления государственной услуги, поданы с нарушением требований, установленных настоящим документом, в том числе: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заявление подано лицом, не имеющим полномочий на осуществление действий от имени заявителя;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заявителем представлен неполный комплект документов, необходимых для предоставления государственной услуги и указанных в </w:t>
      </w:r>
      <w:hyperlink w:anchor="P135">
        <w:r w:rsidRPr="00DA14C3">
          <w:rPr>
            <w:rFonts w:ascii="Times New Roman" w:hAnsi="Times New Roman" w:cs="Times New Roman"/>
            <w:color w:val="0000FF"/>
          </w:rPr>
          <w:t>пункте 3.7</w:t>
        </w:r>
      </w:hyperlink>
      <w:r w:rsidRPr="00DA14C3">
        <w:rPr>
          <w:rFonts w:ascii="Times New Roman" w:hAnsi="Times New Roman" w:cs="Times New Roman"/>
        </w:rPr>
        <w:t xml:space="preserve"> настоящего документа;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заявителем в электронной форме не заполнены поля о половой принадлежности, СНИЛС и гражданстве заявителя и ребенка (детей);</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б) на дату обращения за предоставлением государственной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д)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е) представленные документы не соответствуют установленным требованиям к предоставлению государственной услуги в электронной форме, указанным в пунктах 3.17 и 3.18 настоящего документа.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3.12. В предоставлении государственной услуги может быть отказано по следующим основаниям: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а) лицо, подавшее заявление, не относится к кругу лиц, установленных абзацем первым пункта 1.3 настоящего документа;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w:t>
      </w:r>
      <w:r w:rsidRPr="00DA14C3">
        <w:rPr>
          <w:rFonts w:ascii="Times New Roman" w:hAnsi="Times New Roman" w:cs="Times New Roman"/>
        </w:rPr>
        <w:lastRenderedPageBreak/>
        <w:t>субъектов Российской Федерации;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г) заявитель отозвал заявление. Отзыв заявления осуществляется при личном обращении заявителя в уполномоченный орган.</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3.13. Государственная пошлина и иная плата за предоставление государственной услуги не взимается.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3.14. Направление результата предоставления государственной услуги в личном кабинете Единого портала осуществляется в режиме реального времени.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3.15.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В случае наличия оснований для отказа в приеме документов, необходимых для предоставления государственной услуги, указанных в пункте 3.11 настоящего документа, уполномоченный орган не позднее 1 рабочего дня, следующего за днем поступления заявления и документов, необходимых для предоставления государственной услуги, направляет заявителю решение об отказе в приеме документов, необходимых для предоставления государственной услуги, с указанием оснований, послуживших для такого отказа.</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3.16.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w:t>
      </w:r>
      <w:hyperlink w:anchor="P135">
        <w:r w:rsidRPr="00DA14C3">
          <w:rPr>
            <w:rFonts w:ascii="Times New Roman" w:hAnsi="Times New Roman" w:cs="Times New Roman"/>
            <w:color w:val="0000FF"/>
          </w:rPr>
          <w:t>пункте 3.7</w:t>
        </w:r>
      </w:hyperlink>
      <w:r w:rsidRPr="00DA14C3">
        <w:rPr>
          <w:rFonts w:ascii="Times New Roman" w:hAnsi="Times New Roman" w:cs="Times New Roman"/>
        </w:rPr>
        <w:t xml:space="preserve"> настоящего документа, в уполномоченный орган. При авторизации в федеральной государственной информационной системе "Единая система идентификац</w:t>
      </w:r>
      <w:proofErr w:type="gramStart"/>
      <w:r w:rsidRPr="00DA14C3">
        <w:rPr>
          <w:rFonts w:ascii="Times New Roman" w:hAnsi="Times New Roman" w:cs="Times New Roman"/>
        </w:rPr>
        <w:t>ии и ау</w:t>
      </w:r>
      <w:proofErr w:type="gramEnd"/>
      <w:r w:rsidRPr="00DA14C3">
        <w:rPr>
          <w:rFonts w:ascii="Times New Roman" w:hAnsi="Times New Roman" w:cs="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3.17. Требования к форматам электронных документов, представляемых с заявлением, устанавливаются административными регламентами по предоставлению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3.18. При предоставлении государственной услуги в электронной форме заявителю в личный кабинет Единого портала или регионального портала направляется:</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3.19. </w:t>
      </w:r>
      <w:proofErr w:type="gramStart"/>
      <w:r w:rsidRPr="00DA14C3">
        <w:rPr>
          <w:rFonts w:ascii="Times New Roman" w:hAnsi="Times New Roman" w:cs="Times New Roman"/>
        </w:rPr>
        <w:t xml:space="preserve">В случае выявления заявителем технических ошибок (опечаток и ошибок) в решении о предоставлении (или об отказе в предоставлении) государственной услуги (далее - технические ошибки) заявитель вправе в течение 5 рабочих дней после получения решения обратиться в уполномоченный орган с </w:t>
      </w:r>
      <w:hyperlink w:anchor="P475">
        <w:r w:rsidRPr="00DA14C3">
          <w:rPr>
            <w:rFonts w:ascii="Times New Roman" w:hAnsi="Times New Roman" w:cs="Times New Roman"/>
            <w:color w:val="0000FF"/>
          </w:rPr>
          <w:t>заявлением</w:t>
        </w:r>
      </w:hyperlink>
      <w:r w:rsidRPr="00DA14C3">
        <w:rPr>
          <w:rFonts w:ascii="Times New Roman" w:hAnsi="Times New Roman" w:cs="Times New Roman"/>
        </w:rPr>
        <w:t xml:space="preserve"> об исправлении технических ошибок по форме согласно приложению N 4 к настоящему административному регламенту, с приложением документов, подтверждающих наличие технических ошибок</w:t>
      </w:r>
      <w:proofErr w:type="gramEnd"/>
      <w:r w:rsidRPr="00DA14C3">
        <w:rPr>
          <w:rFonts w:ascii="Times New Roman" w:hAnsi="Times New Roman" w:cs="Times New Roman"/>
        </w:rPr>
        <w:t xml:space="preserve">, </w:t>
      </w:r>
      <w:proofErr w:type="gramStart"/>
      <w:r w:rsidRPr="00DA14C3">
        <w:rPr>
          <w:rFonts w:ascii="Times New Roman" w:hAnsi="Times New Roman" w:cs="Times New Roman"/>
        </w:rPr>
        <w:t>которое</w:t>
      </w:r>
      <w:proofErr w:type="gramEnd"/>
      <w:r w:rsidRPr="00DA14C3">
        <w:rPr>
          <w:rFonts w:ascii="Times New Roman" w:hAnsi="Times New Roman" w:cs="Times New Roman"/>
        </w:rPr>
        <w:t xml:space="preserve"> регистрируется уполномоченным органом.</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3.20.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w:t>
      </w:r>
      <w:r w:rsidRPr="00DA14C3">
        <w:rPr>
          <w:rFonts w:ascii="Times New Roman" w:hAnsi="Times New Roman" w:cs="Times New Roman"/>
        </w:rPr>
        <w:lastRenderedPageBreak/>
        <w:t>соответствующих изменений или решение об отказе в исправлении технических ошибок.</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Уполномоченный орган вносит в течение 3 рабочих дней соответствующие изменения в решение о предоставлении (или об отказе в предоставлении)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3.21.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в соответствии с абзацем первым пункта 3.21 настоящего документа направляется мотивированный отказ в исправлении технических ошибок.</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3.22. Выдача дубликата документа, выданного по результатам предоставления государственной услуги, не предусмотрена.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3.23. Оставление заявления без рассмотрения не предусмотрено.</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Title"/>
        <w:jc w:val="center"/>
        <w:outlineLvl w:val="1"/>
        <w:rPr>
          <w:rFonts w:ascii="Times New Roman" w:hAnsi="Times New Roman" w:cs="Times New Roman"/>
        </w:rPr>
      </w:pPr>
      <w:r w:rsidRPr="00DA14C3">
        <w:rPr>
          <w:rFonts w:ascii="Times New Roman" w:hAnsi="Times New Roman" w:cs="Times New Roman"/>
        </w:rPr>
        <w:t xml:space="preserve">4. Формы </w:t>
      </w:r>
      <w:proofErr w:type="gramStart"/>
      <w:r w:rsidRPr="00DA14C3">
        <w:rPr>
          <w:rFonts w:ascii="Times New Roman" w:hAnsi="Times New Roman" w:cs="Times New Roman"/>
        </w:rPr>
        <w:t>контроля за</w:t>
      </w:r>
      <w:proofErr w:type="gramEnd"/>
      <w:r w:rsidRPr="00DA14C3">
        <w:rPr>
          <w:rFonts w:ascii="Times New Roman" w:hAnsi="Times New Roman" w:cs="Times New Roman"/>
        </w:rPr>
        <w:t xml:space="preserve"> исполнением</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административного регламента</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ind w:firstLine="540"/>
        <w:jc w:val="both"/>
        <w:rPr>
          <w:rFonts w:ascii="Times New Roman" w:hAnsi="Times New Roman" w:cs="Times New Roman"/>
        </w:rPr>
      </w:pPr>
      <w:r w:rsidRPr="00DA14C3">
        <w:rPr>
          <w:rFonts w:ascii="Times New Roman" w:hAnsi="Times New Roman" w:cs="Times New Roman"/>
        </w:rPr>
        <w:t xml:space="preserve">4.1. Текущий </w:t>
      </w:r>
      <w:proofErr w:type="gramStart"/>
      <w:r w:rsidRPr="00DA14C3">
        <w:rPr>
          <w:rFonts w:ascii="Times New Roman" w:hAnsi="Times New Roman" w:cs="Times New Roman"/>
        </w:rPr>
        <w:t>контроль за</w:t>
      </w:r>
      <w:proofErr w:type="gramEnd"/>
      <w:r w:rsidRPr="00DA14C3">
        <w:rPr>
          <w:rFonts w:ascii="Times New Roman" w:hAnsi="Times New Roman" w:cs="Times New Roman"/>
        </w:rPr>
        <w:t xml:space="preserve"> соблюдением полноты и качества предоставления государственной услуги, последовательности действий, предусмотренных Регламентом, и принятием решений осуществляется руководителем ОМСУ и включает в себя проведение плановых и внеплановых проверок, выявление и устранение нарушений прав заявителя.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4.2. Периодичность плановых проверок устанавливается руководителем ОМСУ,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настоящего административного регламента</w:t>
      </w:r>
      <w:proofErr w:type="gramStart"/>
      <w:r w:rsidRPr="00DA14C3">
        <w:rPr>
          <w:rFonts w:ascii="Times New Roman" w:hAnsi="Times New Roman" w:cs="Times New Roman"/>
        </w:rPr>
        <w:t>.</w:t>
      </w:r>
      <w:proofErr w:type="gramEnd"/>
      <w:r w:rsidRPr="00DA14C3">
        <w:rPr>
          <w:rFonts w:ascii="Times New Roman" w:hAnsi="Times New Roman" w:cs="Times New Roman"/>
        </w:rPr>
        <w:t xml:space="preserve"> (</w:t>
      </w:r>
      <w:proofErr w:type="gramStart"/>
      <w:r w:rsidRPr="00DA14C3">
        <w:rPr>
          <w:rFonts w:ascii="Times New Roman" w:hAnsi="Times New Roman" w:cs="Times New Roman"/>
        </w:rPr>
        <w:t>к</w:t>
      </w:r>
      <w:proofErr w:type="gramEnd"/>
      <w:r w:rsidRPr="00DA14C3">
        <w:rPr>
          <w:rFonts w:ascii="Times New Roman" w:hAnsi="Times New Roman" w:cs="Times New Roman"/>
        </w:rPr>
        <w:t>омплексная проверка), или отдельные вопросы (тематическая проверка).</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Внеплановая проверка проводится по конкретному обращению заинтересованного лица (в устной или письменной форме).</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4.3. Специалист ОМСУ, ответственный за предоставление государственной услуги, несет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специалиста ОМСУ, ответственного за предоставление государственной услуги, закрепляется в их должностных обязанностях в соответствии с требованиями законодательства Российской Федерации.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Title"/>
        <w:jc w:val="center"/>
        <w:outlineLvl w:val="1"/>
        <w:rPr>
          <w:rFonts w:ascii="Times New Roman" w:hAnsi="Times New Roman" w:cs="Times New Roman"/>
        </w:rPr>
      </w:pPr>
      <w:r w:rsidRPr="00DA14C3">
        <w:rPr>
          <w:rFonts w:ascii="Times New Roman" w:hAnsi="Times New Roman" w:cs="Times New Roman"/>
        </w:rPr>
        <w:t>5. Досудебный (внесудебный) порядок обжалования решений</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и действий (бездействия) органа, предоставляющего</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государственную услугу, многофункционального центра</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предоставления государственных и муниципальных услуг,</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 xml:space="preserve">организаций, указанных в части 1.1 статьи 16 </w:t>
      </w:r>
      <w:proofErr w:type="gramStart"/>
      <w:r w:rsidRPr="00DA14C3">
        <w:rPr>
          <w:rFonts w:ascii="Times New Roman" w:hAnsi="Times New Roman" w:cs="Times New Roman"/>
        </w:rPr>
        <w:t>Федерального</w:t>
      </w:r>
      <w:proofErr w:type="gramEnd"/>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закона N 210-ФЗ, а также их должностных лиц,</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муниципальных служащих, работников</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ind w:firstLine="540"/>
        <w:jc w:val="both"/>
        <w:rPr>
          <w:rFonts w:ascii="Times New Roman" w:hAnsi="Times New Roman" w:cs="Times New Roman"/>
        </w:rPr>
      </w:pPr>
      <w:r w:rsidRPr="00DA14C3">
        <w:rPr>
          <w:rFonts w:ascii="Times New Roman" w:hAnsi="Times New Roman" w:cs="Times New Roman"/>
        </w:rPr>
        <w:t>5.1. Заявитель может обратиться с жалобой, в том числе в следующих случаях:</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1) нарушение срока регистрации запроса о предоставлении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2) нарушение срока предоставления государственной услуги. </w:t>
      </w:r>
      <w:proofErr w:type="gramStart"/>
      <w:r w:rsidRPr="00DA14C3">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w:t>
      </w:r>
      <w:r w:rsidRPr="00DA14C3">
        <w:rPr>
          <w:rFonts w:ascii="Times New Roman" w:hAnsi="Times New Roman" w:cs="Times New Roman"/>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r w:rsidRPr="00DA14C3">
          <w:rPr>
            <w:rFonts w:ascii="Times New Roman" w:hAnsi="Times New Roman" w:cs="Times New Roman"/>
            <w:color w:val="0000FF"/>
          </w:rPr>
          <w:t>частью 1.3 статьи 16</w:t>
        </w:r>
      </w:hyperlink>
      <w:r w:rsidRPr="00DA14C3">
        <w:rPr>
          <w:rFonts w:ascii="Times New Roman" w:hAnsi="Times New Roman" w:cs="Times New Roman"/>
        </w:rPr>
        <w:t xml:space="preserve"> ФЗ N 210 от 27.07.2010;</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A14C3">
        <w:rPr>
          <w:rFonts w:ascii="Times New Roman" w:hAnsi="Times New Roman" w:cs="Times New Roman"/>
        </w:rPr>
        <w:t xml:space="preserve"> </w:t>
      </w:r>
      <w:proofErr w:type="gramStart"/>
      <w:r w:rsidRPr="00DA14C3">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r w:rsidRPr="00DA14C3">
          <w:rPr>
            <w:rFonts w:ascii="Times New Roman" w:hAnsi="Times New Roman" w:cs="Times New Roman"/>
            <w:color w:val="0000FF"/>
          </w:rPr>
          <w:t>частью 1.3 статьи 16</w:t>
        </w:r>
      </w:hyperlink>
      <w:r w:rsidRPr="00DA14C3">
        <w:rPr>
          <w:rFonts w:ascii="Times New Roman" w:hAnsi="Times New Roman" w:cs="Times New Roman"/>
        </w:rPr>
        <w:t xml:space="preserve"> ФЗ N 210 от 27.07.2010;</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 xml:space="preserve">7) отказ органа, предоставляющего государственной услугу, должностного лица органа, предоставляющего государственной услугу, многофункционального центра, работника многофункционального центра, организаций, предусмотренных </w:t>
      </w:r>
      <w:hyperlink r:id="rId22">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A14C3">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r w:rsidRPr="00DA14C3">
          <w:rPr>
            <w:rFonts w:ascii="Times New Roman" w:hAnsi="Times New Roman" w:cs="Times New Roman"/>
            <w:color w:val="0000FF"/>
          </w:rPr>
          <w:t>ФЗ</w:t>
        </w:r>
      </w:hyperlink>
      <w:r w:rsidRPr="00DA14C3">
        <w:rPr>
          <w:rFonts w:ascii="Times New Roman" w:hAnsi="Times New Roman" w:cs="Times New Roman"/>
        </w:rPr>
        <w:t xml:space="preserve"> N 210 от 27.07.2010;</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8) нарушение срока или порядка выдачи документов по результатам предоставления государственной услуги;</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A14C3">
        <w:rPr>
          <w:rFonts w:ascii="Times New Roman" w:hAnsi="Times New Roman" w:cs="Times New Roman"/>
        </w:rPr>
        <w:t xml:space="preserve"> </w:t>
      </w:r>
      <w:proofErr w:type="gramStart"/>
      <w:r w:rsidRPr="00DA14C3">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r w:rsidRPr="00DA14C3">
          <w:rPr>
            <w:rFonts w:ascii="Times New Roman" w:hAnsi="Times New Roman" w:cs="Times New Roman"/>
            <w:color w:val="0000FF"/>
          </w:rPr>
          <w:t>частью 1.3 статьи 16</w:t>
        </w:r>
      </w:hyperlink>
      <w:r w:rsidRPr="00DA14C3">
        <w:rPr>
          <w:rFonts w:ascii="Times New Roman" w:hAnsi="Times New Roman" w:cs="Times New Roman"/>
        </w:rPr>
        <w:t xml:space="preserve"> ФЗ N 210 от 27.07.2010;</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DA14C3">
        <w:rPr>
          <w:rFonts w:ascii="Times New Roman" w:hAnsi="Times New Roman" w:cs="Times New Roman"/>
        </w:rPr>
        <w:lastRenderedPageBreak/>
        <w:t xml:space="preserve">предоставлении муниципальной услуги, за исключением случаев, предусмотренных </w:t>
      </w:r>
      <w:hyperlink r:id="rId25">
        <w:r w:rsidRPr="00DA14C3">
          <w:rPr>
            <w:rFonts w:ascii="Times New Roman" w:hAnsi="Times New Roman" w:cs="Times New Roman"/>
            <w:color w:val="0000FF"/>
          </w:rPr>
          <w:t>пунктом 4 части 1 статьи 7</w:t>
        </w:r>
      </w:hyperlink>
      <w:r w:rsidRPr="00DA14C3">
        <w:rPr>
          <w:rFonts w:ascii="Times New Roman" w:hAnsi="Times New Roman" w:cs="Times New Roman"/>
        </w:rPr>
        <w:t xml:space="preserve"> ФЗ N 210 от 27.07.2010. </w:t>
      </w:r>
      <w:proofErr w:type="gramStart"/>
      <w:r w:rsidRPr="00DA14C3">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r w:rsidRPr="00DA14C3">
          <w:rPr>
            <w:rFonts w:ascii="Times New Roman" w:hAnsi="Times New Roman" w:cs="Times New Roman"/>
            <w:color w:val="0000FF"/>
          </w:rPr>
          <w:t>частью 1.3 статьи 16</w:t>
        </w:r>
      </w:hyperlink>
      <w:r w:rsidRPr="00DA14C3">
        <w:rPr>
          <w:rFonts w:ascii="Times New Roman" w:hAnsi="Times New Roman" w:cs="Times New Roman"/>
        </w:rPr>
        <w:t xml:space="preserve"> ФЗ N 210 от 27.07.2010.</w:t>
      </w:r>
      <w:proofErr w:type="gramEnd"/>
    </w:p>
    <w:p w:rsidR="00DA14C3" w:rsidRPr="00DA14C3" w:rsidRDefault="00DA14C3">
      <w:pPr>
        <w:pStyle w:val="ConsPlusNormal"/>
        <w:spacing w:before="220"/>
        <w:ind w:firstLine="540"/>
        <w:jc w:val="both"/>
        <w:rPr>
          <w:rFonts w:ascii="Times New Roman" w:hAnsi="Times New Roman" w:cs="Times New Roman"/>
        </w:rPr>
      </w:pPr>
      <w:bookmarkStart w:id="4" w:name="P216"/>
      <w:bookmarkEnd w:id="4"/>
      <w:r w:rsidRPr="00DA14C3">
        <w:rPr>
          <w:rFonts w:ascii="Times New Roman" w:hAnsi="Times New Roman" w:cs="Times New Roman"/>
        </w:rPr>
        <w:t xml:space="preserve">5.2. </w:t>
      </w:r>
      <w:proofErr w:type="gramStart"/>
      <w:r w:rsidRPr="00DA14C3">
        <w:rPr>
          <w:rFonts w:ascii="Times New Roman" w:hAnsi="Times New Roman" w:cs="Times New Roman"/>
        </w:rPr>
        <w:t xml:space="preserve">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являющегося учредителем многофункционального центра (далее - учредитель многофункционального центра), а также в организации, предусмотренные </w:t>
      </w:r>
      <w:hyperlink r:id="rId27">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w:t>
      </w:r>
      <w:proofErr w:type="gramEnd"/>
      <w:r w:rsidRPr="00DA14C3">
        <w:rPr>
          <w:rFonts w:ascii="Times New Roman" w:hAnsi="Times New Roman" w:cs="Times New Roman"/>
        </w:rPr>
        <w:t xml:space="preserve">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подаются руководителям этих организаций.</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5.3. </w:t>
      </w:r>
      <w:proofErr w:type="gramStart"/>
      <w:r w:rsidRPr="00DA14C3">
        <w:rPr>
          <w:rFonts w:ascii="Times New Roman" w:hAnsi="Times New Roman" w:cs="Times New Roman"/>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DA14C3">
        <w:rPr>
          <w:rFonts w:ascii="Times New Roman" w:hAnsi="Times New Roman" w:cs="Times New Roman"/>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DA14C3">
        <w:rPr>
          <w:rFonts w:ascii="Times New Roman" w:hAnsi="Times New Roman" w:cs="Times New Roman"/>
        </w:rPr>
        <w:t>принята</w:t>
      </w:r>
      <w:proofErr w:type="gramEnd"/>
      <w:r w:rsidRPr="00DA14C3">
        <w:rPr>
          <w:rFonts w:ascii="Times New Roman" w:hAnsi="Times New Roman" w:cs="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A14C3">
        <w:rPr>
          <w:rFonts w:ascii="Times New Roman" w:hAnsi="Times New Roman" w:cs="Times New Roman"/>
        </w:rPr>
        <w:t xml:space="preserve">Жалоба на решения и действия (бездействие) организаций, предусмотренных </w:t>
      </w:r>
      <w:hyperlink r:id="rId29">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5.4. Жалоба должна содержать:</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 xml:space="preserve">1) наименование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его руководителя и (или) работника, организаций, предусмотренных </w:t>
      </w:r>
      <w:hyperlink r:id="rId30">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их руководителей и (или) работников, решения и действия (бездействие) которых обжалуются;</w:t>
      </w:r>
      <w:proofErr w:type="gramEnd"/>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2) фамилию, имя, отчество (последнее - при наличии) либо наименование юридического лица,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lastRenderedPageBreak/>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1">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их работников;</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2">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их работников. Заявителем могут быть представлены документы (при наличии), подтверждающие доводы заявителя, либо их копии.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5.4.1. В случае</w:t>
      </w:r>
      <w:proofErr w:type="gramStart"/>
      <w:r w:rsidRPr="00DA14C3">
        <w:rPr>
          <w:rFonts w:ascii="Times New Roman" w:hAnsi="Times New Roman" w:cs="Times New Roman"/>
        </w:rPr>
        <w:t>,</w:t>
      </w:r>
      <w:proofErr w:type="gramEnd"/>
      <w:r w:rsidRPr="00DA14C3">
        <w:rPr>
          <w:rFonts w:ascii="Times New Roman" w:hAnsi="Times New Roman" w:cs="Times New Roman"/>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A14C3">
        <w:rPr>
          <w:rFonts w:ascii="Times New Roman" w:hAnsi="Times New Roman" w:cs="Times New Roman"/>
        </w:rPr>
        <w:t>представлена</w:t>
      </w:r>
      <w:proofErr w:type="gramEnd"/>
      <w:r w:rsidRPr="00DA14C3">
        <w:rPr>
          <w:rFonts w:ascii="Times New Roman" w:hAnsi="Times New Roman" w:cs="Times New Roman"/>
        </w:rPr>
        <w:t>:</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5.5. </w:t>
      </w:r>
      <w:proofErr w:type="gramStart"/>
      <w:r w:rsidRPr="00DA14C3">
        <w:rPr>
          <w:rFonts w:ascii="Times New Roman" w:hAnsi="Times New Roman" w:cs="Times New Roman"/>
        </w:rPr>
        <w:t xml:space="preserve">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w:t>
      </w:r>
      <w:hyperlink r:id="rId33">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4">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w:t>
      </w:r>
      <w:proofErr w:type="gramEnd"/>
      <w:r w:rsidRPr="00DA14C3">
        <w:rPr>
          <w:rFonts w:ascii="Times New Roman" w:hAnsi="Times New Roman" w:cs="Times New Roman"/>
        </w:rPr>
        <w:t xml:space="preserve"> 210 от 27.07.2010,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14C3" w:rsidRPr="00DA14C3" w:rsidRDefault="00DA14C3">
      <w:pPr>
        <w:pStyle w:val="ConsPlusNormal"/>
        <w:spacing w:before="220"/>
        <w:ind w:firstLine="540"/>
        <w:jc w:val="both"/>
        <w:rPr>
          <w:rFonts w:ascii="Times New Roman" w:hAnsi="Times New Roman" w:cs="Times New Roman"/>
        </w:rPr>
      </w:pPr>
      <w:bookmarkStart w:id="5" w:name="P228"/>
      <w:bookmarkEnd w:id="5"/>
      <w:r w:rsidRPr="00DA14C3">
        <w:rPr>
          <w:rFonts w:ascii="Times New Roman" w:hAnsi="Times New Roman" w:cs="Times New Roman"/>
        </w:rPr>
        <w:t>5.6. По результатам рассмотрения жалобы принимается одно из следующих решений:</w:t>
      </w:r>
    </w:p>
    <w:p w:rsidR="00DA14C3" w:rsidRPr="00DA14C3" w:rsidRDefault="00DA14C3">
      <w:pPr>
        <w:pStyle w:val="ConsPlusNormal"/>
        <w:spacing w:before="220"/>
        <w:ind w:firstLine="540"/>
        <w:jc w:val="both"/>
        <w:rPr>
          <w:rFonts w:ascii="Times New Roman" w:hAnsi="Times New Roman" w:cs="Times New Roman"/>
        </w:rPr>
      </w:pPr>
      <w:proofErr w:type="gramStart"/>
      <w:r w:rsidRPr="00DA14C3">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2) в удовлетворении жалобы отказывается.</w:t>
      </w:r>
    </w:p>
    <w:p w:rsidR="00DA14C3" w:rsidRPr="00DA14C3" w:rsidRDefault="00DA14C3">
      <w:pPr>
        <w:pStyle w:val="ConsPlusNormal"/>
        <w:spacing w:before="220"/>
        <w:ind w:firstLine="540"/>
        <w:jc w:val="both"/>
        <w:rPr>
          <w:rFonts w:ascii="Times New Roman" w:hAnsi="Times New Roman" w:cs="Times New Roman"/>
        </w:rPr>
      </w:pPr>
      <w:bookmarkStart w:id="6" w:name="P231"/>
      <w:bookmarkEnd w:id="6"/>
      <w:r w:rsidRPr="00DA14C3">
        <w:rPr>
          <w:rFonts w:ascii="Times New Roman" w:hAnsi="Times New Roman" w:cs="Times New Roman"/>
        </w:rPr>
        <w:t xml:space="preserve">5.7. Не позднее дня, следующего за днем принятия решения, указанного в </w:t>
      </w:r>
      <w:hyperlink w:anchor="P228">
        <w:r w:rsidRPr="00DA14C3">
          <w:rPr>
            <w:rFonts w:ascii="Times New Roman" w:hAnsi="Times New Roman" w:cs="Times New Roman"/>
            <w:color w:val="0000FF"/>
          </w:rPr>
          <w:t>пункте 5.6</w:t>
        </w:r>
      </w:hyperlink>
      <w:r w:rsidRPr="00DA14C3">
        <w:rPr>
          <w:rFonts w:ascii="Times New Roman" w:hAnsi="Times New Roman" w:cs="Times New Roman"/>
        </w:rPr>
        <w:t xml:space="preserve"> данного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5.8. В случае признания жалобы подлежащей удовлетворению в ответе заявителю, указанном в пункте 5.7 данного Регламента,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35">
        <w:r w:rsidRPr="00DA14C3">
          <w:rPr>
            <w:rFonts w:ascii="Times New Roman" w:hAnsi="Times New Roman" w:cs="Times New Roman"/>
            <w:color w:val="0000FF"/>
          </w:rPr>
          <w:t>частью 1.1 статьи 16</w:t>
        </w:r>
      </w:hyperlink>
      <w:r w:rsidRPr="00DA14C3">
        <w:rPr>
          <w:rFonts w:ascii="Times New Roman" w:hAnsi="Times New Roman" w:cs="Times New Roman"/>
        </w:rPr>
        <w:t xml:space="preserve"> ФЗ N 210 от 27.07.2010,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A14C3">
        <w:rPr>
          <w:rFonts w:ascii="Times New Roman" w:hAnsi="Times New Roman" w:cs="Times New Roman"/>
        </w:rPr>
        <w:t>неудобства</w:t>
      </w:r>
      <w:proofErr w:type="gramEnd"/>
      <w:r w:rsidRPr="00DA14C3">
        <w:rPr>
          <w:rFonts w:ascii="Times New Roman" w:hAnsi="Times New Roman" w:cs="Times New Roman"/>
        </w:rPr>
        <w:t xml:space="preserve"> и указывается информация о </w:t>
      </w:r>
      <w:r w:rsidRPr="00DA14C3">
        <w:rPr>
          <w:rFonts w:ascii="Times New Roman" w:hAnsi="Times New Roman" w:cs="Times New Roman"/>
        </w:rPr>
        <w:lastRenderedPageBreak/>
        <w:t xml:space="preserve">дальнейших </w:t>
      </w:r>
      <w:proofErr w:type="gramStart"/>
      <w:r w:rsidRPr="00DA14C3">
        <w:rPr>
          <w:rFonts w:ascii="Times New Roman" w:hAnsi="Times New Roman" w:cs="Times New Roman"/>
        </w:rPr>
        <w:t>действиях</w:t>
      </w:r>
      <w:proofErr w:type="gramEnd"/>
      <w:r w:rsidRPr="00DA14C3">
        <w:rPr>
          <w:rFonts w:ascii="Times New Roman" w:hAnsi="Times New Roman" w:cs="Times New Roman"/>
        </w:rPr>
        <w:t>, которые необходимо совершить заявителю в целях получения муниципальной услуги.</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5.9. В случае признания </w:t>
      </w:r>
      <w:proofErr w:type="gramStart"/>
      <w:r w:rsidRPr="00DA14C3">
        <w:rPr>
          <w:rFonts w:ascii="Times New Roman" w:hAnsi="Times New Roman" w:cs="Times New Roman"/>
        </w:rPr>
        <w:t>жалобы</w:t>
      </w:r>
      <w:proofErr w:type="gramEnd"/>
      <w:r w:rsidRPr="00DA14C3">
        <w:rPr>
          <w:rFonts w:ascii="Times New Roman" w:hAnsi="Times New Roman" w:cs="Times New Roman"/>
        </w:rPr>
        <w:t xml:space="preserve"> не подлежащей удовлетворению в ответе заявителю, указанном в </w:t>
      </w:r>
      <w:hyperlink w:anchor="P231">
        <w:r w:rsidRPr="00DA14C3">
          <w:rPr>
            <w:rFonts w:ascii="Times New Roman" w:hAnsi="Times New Roman" w:cs="Times New Roman"/>
            <w:color w:val="0000FF"/>
          </w:rPr>
          <w:t>пункте 5.7</w:t>
        </w:r>
      </w:hyperlink>
      <w:r w:rsidRPr="00DA14C3">
        <w:rPr>
          <w:rFonts w:ascii="Times New Roman" w:hAnsi="Times New Roman" w:cs="Times New Roman"/>
        </w:rPr>
        <w:t xml:space="preserve"> данного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A14C3" w:rsidRPr="00DA14C3" w:rsidRDefault="00DA14C3">
      <w:pPr>
        <w:pStyle w:val="ConsPlusNormal"/>
        <w:spacing w:before="220"/>
        <w:ind w:firstLine="540"/>
        <w:jc w:val="both"/>
        <w:rPr>
          <w:rFonts w:ascii="Times New Roman" w:hAnsi="Times New Roman" w:cs="Times New Roman"/>
        </w:rPr>
      </w:pPr>
      <w:r w:rsidRPr="00DA14C3">
        <w:rPr>
          <w:rFonts w:ascii="Times New Roman" w:hAnsi="Times New Roman" w:cs="Times New Roman"/>
        </w:rPr>
        <w:t xml:space="preserve">5.10. В случае установления в ходе или по результатам </w:t>
      </w:r>
      <w:proofErr w:type="gramStart"/>
      <w:r w:rsidRPr="00DA14C3">
        <w:rPr>
          <w:rFonts w:ascii="Times New Roman" w:hAnsi="Times New Roman" w:cs="Times New Roman"/>
        </w:rPr>
        <w:t>рассмотрения жалобы признаков состава административного правонарушения</w:t>
      </w:r>
      <w:proofErr w:type="gramEnd"/>
      <w:r w:rsidRPr="00DA14C3">
        <w:rPr>
          <w:rFonts w:ascii="Times New Roman" w:hAnsi="Times New Roman" w:cs="Times New Roman"/>
        </w:rPr>
        <w:t xml:space="preserve"> или преступления должностное лицо, работник, наделенные полномочиями по рассмотрению жалоб в соответствии с </w:t>
      </w:r>
      <w:hyperlink w:anchor="P216">
        <w:r w:rsidRPr="00DA14C3">
          <w:rPr>
            <w:rFonts w:ascii="Times New Roman" w:hAnsi="Times New Roman" w:cs="Times New Roman"/>
            <w:color w:val="0000FF"/>
          </w:rPr>
          <w:t>пунктом 5.2</w:t>
        </w:r>
      </w:hyperlink>
      <w:r w:rsidRPr="00DA14C3">
        <w:rPr>
          <w:rFonts w:ascii="Times New Roman" w:hAnsi="Times New Roman" w:cs="Times New Roman"/>
        </w:rPr>
        <w:t xml:space="preserve"> данного Регламента, незамедлительно направляют имеющиеся материалы в органы прокуратуры.</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Title"/>
        <w:jc w:val="center"/>
        <w:outlineLvl w:val="1"/>
        <w:rPr>
          <w:rFonts w:ascii="Times New Roman" w:hAnsi="Times New Roman" w:cs="Times New Roman"/>
        </w:rPr>
      </w:pPr>
      <w:r w:rsidRPr="00DA14C3">
        <w:rPr>
          <w:rFonts w:ascii="Times New Roman" w:hAnsi="Times New Roman" w:cs="Times New Roman"/>
        </w:rPr>
        <w:t>6. Случаи и порядок предоставления государственной услуги</w:t>
      </w:r>
    </w:p>
    <w:p w:rsidR="00DA14C3" w:rsidRPr="00DA14C3" w:rsidRDefault="00DA14C3">
      <w:pPr>
        <w:pStyle w:val="ConsPlusTitle"/>
        <w:jc w:val="center"/>
        <w:rPr>
          <w:rFonts w:ascii="Times New Roman" w:hAnsi="Times New Roman" w:cs="Times New Roman"/>
        </w:rPr>
      </w:pPr>
      <w:r w:rsidRPr="00DA14C3">
        <w:rPr>
          <w:rFonts w:ascii="Times New Roman" w:hAnsi="Times New Roman" w:cs="Times New Roman"/>
        </w:rPr>
        <w:t>в упреждающем (</w:t>
      </w:r>
      <w:proofErr w:type="spellStart"/>
      <w:r w:rsidRPr="00DA14C3">
        <w:rPr>
          <w:rFonts w:ascii="Times New Roman" w:hAnsi="Times New Roman" w:cs="Times New Roman"/>
        </w:rPr>
        <w:t>проактивном</w:t>
      </w:r>
      <w:proofErr w:type="spellEnd"/>
      <w:r w:rsidRPr="00DA14C3">
        <w:rPr>
          <w:rFonts w:ascii="Times New Roman" w:hAnsi="Times New Roman" w:cs="Times New Roman"/>
        </w:rPr>
        <w:t>) режиме</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ind w:firstLine="540"/>
        <w:jc w:val="both"/>
        <w:rPr>
          <w:rFonts w:ascii="Times New Roman" w:hAnsi="Times New Roman" w:cs="Times New Roman"/>
        </w:rPr>
      </w:pPr>
      <w:r w:rsidRPr="00DA14C3">
        <w:rPr>
          <w:rFonts w:ascii="Times New Roman" w:hAnsi="Times New Roman" w:cs="Times New Roman"/>
        </w:rPr>
        <w:t>6.1. Предоставление муниципальной услуги в упреждающем (</w:t>
      </w:r>
      <w:proofErr w:type="spellStart"/>
      <w:r w:rsidRPr="00DA14C3">
        <w:rPr>
          <w:rFonts w:ascii="Times New Roman" w:hAnsi="Times New Roman" w:cs="Times New Roman"/>
        </w:rPr>
        <w:t>проактивном</w:t>
      </w:r>
      <w:proofErr w:type="spellEnd"/>
      <w:r w:rsidRPr="00DA14C3">
        <w:rPr>
          <w:rFonts w:ascii="Times New Roman" w:hAnsi="Times New Roman" w:cs="Times New Roman"/>
        </w:rPr>
        <w:t>) режиме не предусмотрено.</w:t>
      </w: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right"/>
        <w:outlineLvl w:val="1"/>
        <w:rPr>
          <w:rFonts w:ascii="Times New Roman" w:hAnsi="Times New Roman" w:cs="Times New Roman"/>
        </w:rPr>
      </w:pPr>
      <w:r w:rsidRPr="00DA14C3">
        <w:rPr>
          <w:rFonts w:ascii="Times New Roman" w:hAnsi="Times New Roman" w:cs="Times New Roman"/>
        </w:rPr>
        <w:t>Приложение N 1</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к административному регламенту</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предоставления государственной услуги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"Выплата компенсации части родительской</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платы за присмотр и уход за детьми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в муниципальных образовательных</w:t>
      </w:r>
    </w:p>
    <w:p w:rsidR="00DA14C3" w:rsidRPr="00DA14C3" w:rsidRDefault="00DA14C3">
      <w:pPr>
        <w:pStyle w:val="ConsPlusNormal"/>
        <w:jc w:val="right"/>
        <w:rPr>
          <w:rFonts w:ascii="Times New Roman" w:hAnsi="Times New Roman" w:cs="Times New Roman"/>
        </w:rPr>
      </w:pPr>
      <w:proofErr w:type="gramStart"/>
      <w:r w:rsidRPr="00DA14C3">
        <w:rPr>
          <w:rFonts w:ascii="Times New Roman" w:hAnsi="Times New Roman" w:cs="Times New Roman"/>
        </w:rPr>
        <w:t>организациях</w:t>
      </w:r>
      <w:proofErr w:type="gramEnd"/>
      <w:r w:rsidRPr="00DA14C3">
        <w:rPr>
          <w:rFonts w:ascii="Times New Roman" w:hAnsi="Times New Roman" w:cs="Times New Roman"/>
        </w:rPr>
        <w:t>, находящихся на территории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муниципального образования город Ковров"</w:t>
      </w:r>
    </w:p>
    <w:p w:rsidR="00DA14C3" w:rsidRPr="00DA14C3" w:rsidRDefault="00DA14C3">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0"/>
        <w:gridCol w:w="1130"/>
        <w:gridCol w:w="565"/>
        <w:gridCol w:w="565"/>
        <w:gridCol w:w="565"/>
        <w:gridCol w:w="565"/>
        <w:gridCol w:w="565"/>
        <w:gridCol w:w="1130"/>
        <w:gridCol w:w="1130"/>
        <w:gridCol w:w="1709"/>
      </w:tblGrid>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34"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(форма)</w:t>
            </w:r>
          </w:p>
        </w:tc>
      </w:tr>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34"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34"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Руководителю</w:t>
            </w:r>
          </w:p>
        </w:tc>
      </w:tr>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34"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34"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(наименование органа местного самоуправления)</w:t>
            </w:r>
          </w:p>
        </w:tc>
      </w:tr>
      <w:tr w:rsidR="00DA14C3" w:rsidRPr="00DA14C3">
        <w:tc>
          <w:tcPr>
            <w:tcW w:w="9054" w:type="dxa"/>
            <w:gridSpan w:val="10"/>
            <w:tcBorders>
              <w:top w:val="nil"/>
              <w:left w:val="nil"/>
              <w:bottom w:val="nil"/>
              <w:right w:val="nil"/>
            </w:tcBorders>
          </w:tcPr>
          <w:p w:rsidR="00DA14C3" w:rsidRPr="00DA14C3" w:rsidRDefault="00DA14C3">
            <w:pPr>
              <w:pStyle w:val="ConsPlusNormal"/>
              <w:jc w:val="center"/>
              <w:rPr>
                <w:rFonts w:ascii="Times New Roman" w:hAnsi="Times New Roman" w:cs="Times New Roman"/>
              </w:rPr>
            </w:pPr>
            <w:bookmarkStart w:id="7" w:name="P264"/>
            <w:bookmarkEnd w:id="7"/>
            <w:r w:rsidRPr="00DA14C3">
              <w:rPr>
                <w:rFonts w:ascii="Times New Roman" w:hAnsi="Times New Roman" w:cs="Times New Roman"/>
              </w:rPr>
              <w:t>ЗАЯВЛЕНИЕ</w:t>
            </w:r>
          </w:p>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о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муниципального образования город Ковров"</w:t>
            </w:r>
          </w:p>
        </w:tc>
      </w:tr>
      <w:tr w:rsidR="00DA14C3" w:rsidRPr="00DA14C3">
        <w:tc>
          <w:tcPr>
            <w:tcW w:w="9054" w:type="dxa"/>
            <w:gridSpan w:val="10"/>
            <w:tcBorders>
              <w:top w:val="nil"/>
              <w:left w:val="nil"/>
              <w:bottom w:val="nil"/>
              <w:right w:val="nil"/>
            </w:tcBorders>
          </w:tcPr>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(наименование образовательной организации)</w:t>
            </w:r>
          </w:p>
        </w:tc>
      </w:tr>
      <w:tr w:rsidR="00DA14C3" w:rsidRPr="00DA14C3">
        <w:tc>
          <w:tcPr>
            <w:tcW w:w="9054" w:type="dxa"/>
            <w:gridSpan w:val="10"/>
            <w:tcBorders>
              <w:top w:val="nil"/>
              <w:left w:val="nil"/>
              <w:bottom w:val="nil"/>
              <w:right w:val="nil"/>
            </w:tcBorders>
          </w:tcPr>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p>
        </w:tc>
        <w:bookmarkStart w:id="8" w:name="_GoBack"/>
        <w:bookmarkEnd w:id="8"/>
      </w:tr>
      <w:tr w:rsidR="00DA14C3" w:rsidRPr="00DA14C3">
        <w:tc>
          <w:tcPr>
            <w:tcW w:w="3390"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Фамилия, имя, отчество</w:t>
            </w:r>
          </w:p>
        </w:tc>
        <w:tc>
          <w:tcPr>
            <w:tcW w:w="5664" w:type="dxa"/>
            <w:gridSpan w:val="6"/>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3390"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5664" w:type="dxa"/>
            <w:gridSpan w:val="6"/>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(при наличии):</w:t>
            </w: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Дата рождения:</w:t>
            </w:r>
          </w:p>
        </w:tc>
        <w:tc>
          <w:tcPr>
            <w:tcW w:w="6794" w:type="dxa"/>
            <w:gridSpan w:val="8"/>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6794" w:type="dxa"/>
            <w:gridSpan w:val="8"/>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(день, месяц, год)</w:t>
            </w:r>
          </w:p>
        </w:tc>
      </w:tr>
      <w:tr w:rsidR="00DA14C3" w:rsidRPr="00DA14C3">
        <w:tc>
          <w:tcPr>
            <w:tcW w:w="1130"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Пол:</w:t>
            </w:r>
          </w:p>
        </w:tc>
        <w:tc>
          <w:tcPr>
            <w:tcW w:w="7924" w:type="dxa"/>
            <w:gridSpan w:val="9"/>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1130"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7924" w:type="dxa"/>
            <w:gridSpan w:val="9"/>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(мужской, женский)</w:t>
            </w:r>
          </w:p>
        </w:tc>
      </w:tr>
      <w:tr w:rsidR="00DA14C3" w:rsidRPr="00DA14C3">
        <w:tc>
          <w:tcPr>
            <w:tcW w:w="6215" w:type="dxa"/>
            <w:gridSpan w:val="8"/>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Страховой номер индивидуального лицевого счета:</w:t>
            </w:r>
          </w:p>
        </w:tc>
        <w:tc>
          <w:tcPr>
            <w:tcW w:w="2839" w:type="dxa"/>
            <w:gridSpan w:val="2"/>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Гражданство:</w:t>
            </w:r>
          </w:p>
        </w:tc>
        <w:tc>
          <w:tcPr>
            <w:tcW w:w="6794" w:type="dxa"/>
            <w:gridSpan w:val="8"/>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Данные документа, удостоверяющего личность:</w:t>
            </w:r>
          </w:p>
        </w:tc>
      </w:tr>
      <w:tr w:rsidR="00DA14C3" w:rsidRPr="00DA14C3">
        <w:tc>
          <w:tcPr>
            <w:tcW w:w="5085" w:type="dxa"/>
            <w:gridSpan w:val="7"/>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Наименование документа, серия, номер:</w:t>
            </w:r>
          </w:p>
        </w:tc>
        <w:tc>
          <w:tcPr>
            <w:tcW w:w="3969" w:type="dxa"/>
            <w:gridSpan w:val="3"/>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Дата выдачи:</w:t>
            </w:r>
          </w:p>
        </w:tc>
        <w:tc>
          <w:tcPr>
            <w:tcW w:w="6794" w:type="dxa"/>
            <w:gridSpan w:val="8"/>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3955" w:type="dxa"/>
            <w:gridSpan w:val="5"/>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Кем выдан, код подразделения:</w:t>
            </w:r>
          </w:p>
        </w:tc>
        <w:tc>
          <w:tcPr>
            <w:tcW w:w="5099" w:type="dxa"/>
            <w:gridSpan w:val="5"/>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Номер телефона</w:t>
            </w:r>
          </w:p>
        </w:tc>
        <w:tc>
          <w:tcPr>
            <w:tcW w:w="6794" w:type="dxa"/>
            <w:gridSpan w:val="8"/>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6794" w:type="dxa"/>
            <w:gridSpan w:val="8"/>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(при наличии):</w:t>
            </w:r>
          </w:p>
        </w:tc>
      </w:tr>
      <w:tr w:rsidR="00DA14C3" w:rsidRPr="00DA14C3">
        <w:tc>
          <w:tcPr>
            <w:tcW w:w="3390"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Адрес электронной почты</w:t>
            </w:r>
          </w:p>
        </w:tc>
        <w:tc>
          <w:tcPr>
            <w:tcW w:w="5664" w:type="dxa"/>
            <w:gridSpan w:val="6"/>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3390"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5664" w:type="dxa"/>
            <w:gridSpan w:val="6"/>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(при наличии):</w:t>
            </w:r>
          </w:p>
        </w:tc>
      </w:tr>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Адрес фактического проживания:</w:t>
            </w:r>
          </w:p>
        </w:tc>
        <w:tc>
          <w:tcPr>
            <w:tcW w:w="4534"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825" w:type="dxa"/>
            <w:gridSpan w:val="3"/>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Статус заявителя:</w:t>
            </w:r>
          </w:p>
        </w:tc>
        <w:tc>
          <w:tcPr>
            <w:tcW w:w="6229" w:type="dxa"/>
            <w:gridSpan w:val="7"/>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825" w:type="dxa"/>
            <w:gridSpan w:val="3"/>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6229" w:type="dxa"/>
            <w:gridSpan w:val="7"/>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(родитель (усыновитель), опекун)</w:t>
            </w:r>
          </w:p>
        </w:tc>
      </w:tr>
      <w:tr w:rsidR="00DA14C3" w:rsidRPr="00DA14C3">
        <w:tc>
          <w:tcPr>
            <w:tcW w:w="9054" w:type="dxa"/>
            <w:gridSpan w:val="10"/>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DA14C3" w:rsidRPr="00DA14C3">
        <w:tc>
          <w:tcPr>
            <w:tcW w:w="3390"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Фамилия, имя, отчество</w:t>
            </w:r>
          </w:p>
        </w:tc>
        <w:tc>
          <w:tcPr>
            <w:tcW w:w="5664" w:type="dxa"/>
            <w:gridSpan w:val="6"/>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3390"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5664" w:type="dxa"/>
            <w:gridSpan w:val="6"/>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(при наличии):</w:t>
            </w: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Дата рождения:</w:t>
            </w:r>
          </w:p>
        </w:tc>
        <w:tc>
          <w:tcPr>
            <w:tcW w:w="6794" w:type="dxa"/>
            <w:gridSpan w:val="8"/>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6794" w:type="dxa"/>
            <w:gridSpan w:val="8"/>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(день, месяц, год)</w:t>
            </w:r>
          </w:p>
        </w:tc>
      </w:tr>
      <w:tr w:rsidR="00DA14C3" w:rsidRPr="00DA14C3">
        <w:tc>
          <w:tcPr>
            <w:tcW w:w="1130"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Пол:</w:t>
            </w:r>
          </w:p>
        </w:tc>
        <w:tc>
          <w:tcPr>
            <w:tcW w:w="7924" w:type="dxa"/>
            <w:gridSpan w:val="9"/>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1130"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7924" w:type="dxa"/>
            <w:gridSpan w:val="9"/>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(мужской, женский)</w:t>
            </w:r>
          </w:p>
        </w:tc>
      </w:tr>
      <w:tr w:rsidR="00DA14C3" w:rsidRPr="00DA14C3">
        <w:tc>
          <w:tcPr>
            <w:tcW w:w="6215" w:type="dxa"/>
            <w:gridSpan w:val="8"/>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Страховой номер индивидуального лицевого счета:</w:t>
            </w:r>
          </w:p>
        </w:tc>
        <w:tc>
          <w:tcPr>
            <w:tcW w:w="2839" w:type="dxa"/>
            <w:gridSpan w:val="2"/>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2260" w:type="dxa"/>
            <w:gridSpan w:val="2"/>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Гражданство:</w:t>
            </w:r>
          </w:p>
        </w:tc>
        <w:tc>
          <w:tcPr>
            <w:tcW w:w="6794" w:type="dxa"/>
            <w:gridSpan w:val="8"/>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Данные документа, удостоверяющего личность ребенка:</w:t>
            </w:r>
          </w:p>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Реквизиты записи акта о рождении или свидетельства о рождении:</w:t>
            </w: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nil"/>
              <w:right w:val="nil"/>
            </w:tcBorders>
          </w:tcPr>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 xml:space="preserve">Сведения </w:t>
            </w:r>
            <w:proofErr w:type="gramStart"/>
            <w:r w:rsidRPr="00DA14C3">
              <w:rPr>
                <w:rFonts w:ascii="Times New Roman" w:hAnsi="Times New Roman" w:cs="Times New Roman"/>
              </w:rPr>
              <w:t xml:space="preserve">о других детях в семье для определения размера компенсации в соответствии с </w:t>
            </w:r>
            <w:hyperlink r:id="rId36">
              <w:r w:rsidRPr="00DA14C3">
                <w:rPr>
                  <w:rFonts w:ascii="Times New Roman" w:hAnsi="Times New Roman" w:cs="Times New Roman"/>
                  <w:color w:val="0000FF"/>
                </w:rPr>
                <w:t>частью</w:t>
              </w:r>
              <w:proofErr w:type="gramEnd"/>
              <w:r w:rsidRPr="00DA14C3">
                <w:rPr>
                  <w:rFonts w:ascii="Times New Roman" w:hAnsi="Times New Roman" w:cs="Times New Roman"/>
                  <w:color w:val="0000FF"/>
                </w:rPr>
                <w:t xml:space="preserve"> 5 статьи 65</w:t>
              </w:r>
            </w:hyperlink>
            <w:r w:rsidRPr="00DA14C3">
              <w:rPr>
                <w:rFonts w:ascii="Times New Roman" w:hAnsi="Times New Roman" w:cs="Times New Roman"/>
              </w:rPr>
              <w:t xml:space="preserve"> Федерального закона "Об образовании в Российской Федерации":</w:t>
            </w:r>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proofErr w:type="gramStart"/>
            <w:r w:rsidRPr="00DA14C3">
              <w:rPr>
                <w:rFonts w:ascii="Times New Roman" w:hAnsi="Times New Roman" w:cs="Times New Roman"/>
              </w:rPr>
              <w:t>(фамилия, имя, отчество (при наличии); дата рождения; пол; страховой номер</w:t>
            </w:r>
            <w:proofErr w:type="gramEnd"/>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индивидуального лицевого счета; гражданство; данные документа,</w:t>
            </w:r>
          </w:p>
        </w:tc>
      </w:tr>
      <w:tr w:rsidR="00DA14C3" w:rsidRPr="00DA14C3">
        <w:tc>
          <w:tcPr>
            <w:tcW w:w="3955" w:type="dxa"/>
            <w:gridSpan w:val="5"/>
            <w:tcBorders>
              <w:top w:val="nil"/>
              <w:left w:val="nil"/>
              <w:bottom w:val="nil"/>
              <w:right w:val="nil"/>
            </w:tcBorders>
          </w:tcPr>
          <w:p w:rsidR="00DA14C3" w:rsidRPr="00DA14C3" w:rsidRDefault="00DA14C3">
            <w:pPr>
              <w:pStyle w:val="ConsPlusNormal"/>
              <w:rPr>
                <w:rFonts w:ascii="Times New Roman" w:hAnsi="Times New Roman" w:cs="Times New Roman"/>
              </w:rPr>
            </w:pPr>
            <w:proofErr w:type="gramStart"/>
            <w:r w:rsidRPr="00DA14C3">
              <w:rPr>
                <w:rFonts w:ascii="Times New Roman" w:hAnsi="Times New Roman" w:cs="Times New Roman"/>
              </w:rPr>
              <w:t>удостоверяющего</w:t>
            </w:r>
            <w:proofErr w:type="gramEnd"/>
            <w:r w:rsidRPr="00DA14C3">
              <w:rPr>
                <w:rFonts w:ascii="Times New Roman" w:hAnsi="Times New Roman" w:cs="Times New Roman"/>
              </w:rPr>
              <w:t xml:space="preserve"> личность)</w:t>
            </w:r>
          </w:p>
        </w:tc>
        <w:tc>
          <w:tcPr>
            <w:tcW w:w="5099" w:type="dxa"/>
            <w:gridSpan w:val="5"/>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 xml:space="preserve">Сведения об обучении других детей в семье в возрасте от 18 лет </w:t>
            </w:r>
            <w:proofErr w:type="gramStart"/>
            <w:r w:rsidRPr="00DA14C3">
              <w:rPr>
                <w:rFonts w:ascii="Times New Roman" w:hAnsi="Times New Roman" w:cs="Times New Roman"/>
              </w:rPr>
              <w:t>по</w:t>
            </w:r>
            <w:proofErr w:type="gramEnd"/>
            <w:r w:rsidRPr="00DA14C3">
              <w:rPr>
                <w:rFonts w:ascii="Times New Roman" w:hAnsi="Times New Roman" w:cs="Times New Roman"/>
              </w:rPr>
              <w:t xml:space="preserve"> очной</w:t>
            </w:r>
          </w:p>
        </w:tc>
      </w:tr>
      <w:tr w:rsidR="00DA14C3" w:rsidRPr="00DA14C3">
        <w:tc>
          <w:tcPr>
            <w:tcW w:w="7345" w:type="dxa"/>
            <w:gridSpan w:val="9"/>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форме обучения (в случае если такие дети имеются в семье):</w:t>
            </w:r>
          </w:p>
        </w:tc>
        <w:tc>
          <w:tcPr>
            <w:tcW w:w="1709" w:type="dxa"/>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(наименование образовательной организации)</w:t>
            </w:r>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proofErr w:type="gramStart"/>
            <w:r w:rsidRPr="00DA14C3">
              <w:rPr>
                <w:rFonts w:ascii="Times New Roman" w:hAnsi="Times New Roman" w:cs="Times New Roman"/>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roofErr w:type="gramEnd"/>
          </w:p>
        </w:tc>
      </w:tr>
      <w:tr w:rsidR="00DA14C3" w:rsidRPr="00DA14C3">
        <w:tc>
          <w:tcPr>
            <w:tcW w:w="9054" w:type="dxa"/>
            <w:gridSpan w:val="10"/>
            <w:tcBorders>
              <w:top w:val="nil"/>
              <w:left w:val="nil"/>
              <w:bottom w:val="nil"/>
              <w:right w:val="nil"/>
            </w:tcBorders>
          </w:tcPr>
          <w:p w:rsidR="00DA14C3" w:rsidRPr="00DA14C3" w:rsidRDefault="00DA14C3">
            <w:pPr>
              <w:pStyle w:val="ConsPlusNormal"/>
              <w:ind w:firstLine="283"/>
              <w:jc w:val="both"/>
              <w:rPr>
                <w:rFonts w:ascii="Times New Roman" w:hAnsi="Times New Roman" w:cs="Times New Roman"/>
              </w:rPr>
            </w:pPr>
            <w:proofErr w:type="gramStart"/>
            <w:r w:rsidRPr="00DA14C3">
              <w:rPr>
                <w:rFonts w:ascii="Times New Roman" w:hAnsi="Times New Roman" w:cs="Times New Roman"/>
              </w:rPr>
              <w:t xml:space="preserve">Реквизиты документов, представляемых в соответствии с </w:t>
            </w:r>
            <w:hyperlink r:id="rId37">
              <w:r w:rsidRPr="00DA14C3">
                <w:rPr>
                  <w:rFonts w:ascii="Times New Roman" w:hAnsi="Times New Roman" w:cs="Times New Roman"/>
                  <w:color w:val="0000FF"/>
                </w:rPr>
                <w:t>пунктами 11</w:t>
              </w:r>
            </w:hyperlink>
            <w:r w:rsidRPr="00DA14C3">
              <w:rPr>
                <w:rFonts w:ascii="Times New Roman" w:hAnsi="Times New Roman" w:cs="Times New Roman"/>
              </w:rPr>
              <w:t xml:space="preserve"> и </w:t>
            </w:r>
            <w:hyperlink r:id="rId38">
              <w:r w:rsidRPr="00DA14C3">
                <w:rPr>
                  <w:rFonts w:ascii="Times New Roman" w:hAnsi="Times New Roman" w:cs="Times New Roman"/>
                  <w:color w:val="0000FF"/>
                </w:rPr>
                <w:t>13</w:t>
              </w:r>
            </w:hyperlink>
            <w:r w:rsidRPr="00DA14C3">
              <w:rPr>
                <w:rFonts w:ascii="Times New Roman" w:hAnsi="Times New Roman" w:cs="Times New Roman"/>
              </w:rPr>
              <w:t xml:space="preserve">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w:t>
            </w:r>
            <w:proofErr w:type="gramEnd"/>
            <w:r w:rsidRPr="00DA14C3">
              <w:rPr>
                <w:rFonts w:ascii="Times New Roman" w:hAnsi="Times New Roman" w:cs="Times New Roman"/>
              </w:rPr>
              <w:t xml:space="preserve">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Компенсацию прошу перечислять посредством (по выбору заявителя):</w:t>
            </w:r>
          </w:p>
        </w:tc>
      </w:tr>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 через организацию почтовой связи:</w:t>
            </w:r>
          </w:p>
        </w:tc>
        <w:tc>
          <w:tcPr>
            <w:tcW w:w="4534"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4520"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34"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(адрес, почтовый индекс)</w:t>
            </w:r>
          </w:p>
        </w:tc>
      </w:tr>
      <w:tr w:rsidR="00DA14C3" w:rsidRPr="00DA14C3">
        <w:tc>
          <w:tcPr>
            <w:tcW w:w="2825" w:type="dxa"/>
            <w:gridSpan w:val="3"/>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 на расчетный счет:</w:t>
            </w:r>
          </w:p>
        </w:tc>
        <w:tc>
          <w:tcPr>
            <w:tcW w:w="6229" w:type="dxa"/>
            <w:gridSpan w:val="7"/>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(номер счета; банк получателя; БИК; корр. счет; ИНН; КПП)</w:t>
            </w: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lastRenderedPageBreak/>
              <w:t>Способ получения результата рассмотрения заявления:</w:t>
            </w: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К заявлению прилагаются:</w:t>
            </w:r>
          </w:p>
        </w:tc>
      </w:tr>
      <w:tr w:rsidR="00DA14C3" w:rsidRPr="00DA14C3">
        <w:tc>
          <w:tcPr>
            <w:tcW w:w="9054" w:type="dxa"/>
            <w:gridSpan w:val="10"/>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4" w:type="dxa"/>
            <w:gridSpan w:val="10"/>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4" w:type="dxa"/>
            <w:gridSpan w:val="10"/>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4" w:type="dxa"/>
            <w:gridSpan w:val="10"/>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4" w:type="dxa"/>
            <w:gridSpan w:val="10"/>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4" w:type="dxa"/>
            <w:gridSpan w:val="10"/>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(перечень документов, предоставляемых заявителем при подаче заявления в уполномоченный орган)</w:t>
            </w:r>
          </w:p>
        </w:tc>
      </w:tr>
      <w:tr w:rsidR="00DA14C3" w:rsidRPr="00DA14C3">
        <w:tc>
          <w:tcPr>
            <w:tcW w:w="9054" w:type="dxa"/>
            <w:gridSpan w:val="10"/>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Своевременность и достоверность представления сведений при изменении оснований для предоставления компенсации гарантирую.</w:t>
            </w: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3390"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(подпись заявителя)</w:t>
            </w:r>
          </w:p>
        </w:tc>
        <w:tc>
          <w:tcPr>
            <w:tcW w:w="5664" w:type="dxa"/>
            <w:gridSpan w:val="6"/>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(расшифровка подписи)</w:t>
            </w:r>
          </w:p>
        </w:tc>
      </w:tr>
      <w:tr w:rsidR="00DA14C3" w:rsidRPr="00DA14C3">
        <w:tc>
          <w:tcPr>
            <w:tcW w:w="9054" w:type="dxa"/>
            <w:gridSpan w:val="10"/>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Дата заполнения: "__" ___________ 20__ г.</w:t>
            </w:r>
          </w:p>
        </w:tc>
      </w:tr>
    </w:tbl>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right"/>
        <w:outlineLvl w:val="1"/>
        <w:rPr>
          <w:rFonts w:ascii="Times New Roman" w:hAnsi="Times New Roman" w:cs="Times New Roman"/>
        </w:rPr>
      </w:pPr>
      <w:r w:rsidRPr="00DA14C3">
        <w:rPr>
          <w:rFonts w:ascii="Times New Roman" w:hAnsi="Times New Roman" w:cs="Times New Roman"/>
        </w:rPr>
        <w:t>Приложение N 2</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к административному регламенту</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предоставления государственной услуги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"Выплата компенсации части родительской</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платы за присмотр и уход за детьми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в муниципальных образовательных</w:t>
      </w:r>
    </w:p>
    <w:p w:rsidR="00DA14C3" w:rsidRPr="00DA14C3" w:rsidRDefault="00DA14C3">
      <w:pPr>
        <w:pStyle w:val="ConsPlusNormal"/>
        <w:jc w:val="right"/>
        <w:rPr>
          <w:rFonts w:ascii="Times New Roman" w:hAnsi="Times New Roman" w:cs="Times New Roman"/>
        </w:rPr>
      </w:pPr>
      <w:proofErr w:type="gramStart"/>
      <w:r w:rsidRPr="00DA14C3">
        <w:rPr>
          <w:rFonts w:ascii="Times New Roman" w:hAnsi="Times New Roman" w:cs="Times New Roman"/>
        </w:rPr>
        <w:t>организациях</w:t>
      </w:r>
      <w:proofErr w:type="gramEnd"/>
      <w:r w:rsidRPr="00DA14C3">
        <w:rPr>
          <w:rFonts w:ascii="Times New Roman" w:hAnsi="Times New Roman" w:cs="Times New Roman"/>
        </w:rPr>
        <w:t>, находящихся на территории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муниципального образования город Ковров"</w:t>
      </w:r>
    </w:p>
    <w:p w:rsidR="00DA14C3" w:rsidRPr="00DA14C3" w:rsidRDefault="00DA14C3">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96"/>
        <w:gridCol w:w="566"/>
        <w:gridCol w:w="4528"/>
      </w:tblGrid>
      <w:tr w:rsidR="00DA14C3" w:rsidRPr="00DA14C3">
        <w:tc>
          <w:tcPr>
            <w:tcW w:w="4528" w:type="dxa"/>
            <w:gridSpan w:val="3"/>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28"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(форма)</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nil"/>
              <w:left w:val="nil"/>
              <w:bottom w:val="nil"/>
              <w:right w:val="nil"/>
            </w:tcBorders>
          </w:tcPr>
          <w:p w:rsidR="00DA14C3" w:rsidRPr="00DA14C3" w:rsidRDefault="00DA14C3">
            <w:pPr>
              <w:pStyle w:val="ConsPlusNormal"/>
              <w:jc w:val="center"/>
              <w:rPr>
                <w:rFonts w:ascii="Times New Roman" w:hAnsi="Times New Roman" w:cs="Times New Roman"/>
              </w:rPr>
            </w:pPr>
            <w:bookmarkStart w:id="9" w:name="P386"/>
            <w:bookmarkEnd w:id="9"/>
            <w:r w:rsidRPr="00DA14C3">
              <w:rPr>
                <w:rFonts w:ascii="Times New Roman" w:hAnsi="Times New Roman" w:cs="Times New Roman"/>
              </w:rPr>
              <w:t>РЕШЕНИЕ</w:t>
            </w:r>
          </w:p>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о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муниципального образования город Ковров"</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nil"/>
              <w:left w:val="nil"/>
              <w:bottom w:val="nil"/>
              <w:right w:val="nil"/>
            </w:tcBorders>
          </w:tcPr>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Рассмотрев заявление о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муниципального образования город Ковров" от "__" ___________ 20__ г. N ______________:</w:t>
            </w: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от</w:t>
            </w:r>
          </w:p>
        </w:tc>
        <w:tc>
          <w:tcPr>
            <w:tcW w:w="8490" w:type="dxa"/>
            <w:gridSpan w:val="3"/>
            <w:tcBorders>
              <w:top w:val="nil"/>
              <w:left w:val="nil"/>
              <w:bottom w:val="single" w:sz="4" w:space="0" w:color="auto"/>
              <w:right w:val="nil"/>
            </w:tcBorders>
          </w:tcPr>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w:t>
            </w: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8490" w:type="dxa"/>
            <w:gridSpan w:val="3"/>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(фамилия, имя, отчество (при наличии) заявителя полностью)</w:t>
            </w: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 xml:space="preserve">на основании постановления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Владимирской области от "____" ________ 20___ N _____"Об утверждении Порядка обращения за получением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 а также о порядке ее выплаты"</w:t>
            </w: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назначена компенсация части платы, взимаемой с родителей (законных представителей) за присмотр и уход за ребенком:</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w:t>
            </w:r>
          </w:p>
        </w:tc>
      </w:tr>
      <w:tr w:rsidR="00DA14C3" w:rsidRPr="00DA14C3">
        <w:tc>
          <w:tcPr>
            <w:tcW w:w="9056"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(фамилия, имя, отчество (при наличии) ребенка заявителя (полностью))</w:t>
            </w: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proofErr w:type="gramStart"/>
            <w:r w:rsidRPr="00DA14C3">
              <w:rPr>
                <w:rFonts w:ascii="Times New Roman" w:hAnsi="Times New Roman" w:cs="Times New Roman"/>
              </w:rPr>
              <w:t>осваивающим</w:t>
            </w:r>
            <w:proofErr w:type="gramEnd"/>
            <w:r w:rsidRPr="00DA14C3">
              <w:rPr>
                <w:rFonts w:ascii="Times New Roman" w:hAnsi="Times New Roman" w:cs="Times New Roman"/>
              </w:rPr>
              <w:t xml:space="preserve"> образовательную программу дошкольного образования в образовательной организации:</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(наименование образовательной организации)</w:t>
            </w: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 xml:space="preserve">постановления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Владимирской области от ________ N _____ "Об утверждении Порядка обращения за получением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 а также о порядке ее выплаты"</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(должность руководителя уполномоченного органа (заместителя руководителя))</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3962" w:type="dxa"/>
            <w:gridSpan w:val="2"/>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(подпись)</w:t>
            </w:r>
          </w:p>
        </w:tc>
        <w:tc>
          <w:tcPr>
            <w:tcW w:w="5094" w:type="dxa"/>
            <w:gridSpan w:val="2"/>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(расшифровка подписи)</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Дата заполнения: "__" ___________ 20__ г.</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proofErr w:type="gramStart"/>
            <w:r w:rsidRPr="00DA14C3">
              <w:rPr>
                <w:rFonts w:ascii="Times New Roman" w:hAnsi="Times New Roman" w:cs="Times New Roman"/>
              </w:rPr>
              <w:t>(оформляется на бланке органа местного самоуправления или подведомственной организации, которыми предоставляется государственная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муниципального образования город Ковров" (далее - уполномоченный орган)</w:t>
            </w:r>
            <w:proofErr w:type="gramEnd"/>
          </w:p>
        </w:tc>
      </w:tr>
    </w:tbl>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right"/>
        <w:outlineLvl w:val="1"/>
        <w:rPr>
          <w:rFonts w:ascii="Times New Roman" w:hAnsi="Times New Roman" w:cs="Times New Roman"/>
        </w:rPr>
      </w:pPr>
      <w:r w:rsidRPr="00DA14C3">
        <w:rPr>
          <w:rFonts w:ascii="Times New Roman" w:hAnsi="Times New Roman" w:cs="Times New Roman"/>
        </w:rPr>
        <w:t>Приложение N 3</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к административному регламенту</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предоставления государственной услуги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lastRenderedPageBreak/>
        <w:t>"Выплата компенсации части родительской</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платы за присмотр и уход за детьми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в муниципальных образовательных</w:t>
      </w:r>
    </w:p>
    <w:p w:rsidR="00DA14C3" w:rsidRPr="00DA14C3" w:rsidRDefault="00DA14C3">
      <w:pPr>
        <w:pStyle w:val="ConsPlusNormal"/>
        <w:jc w:val="right"/>
        <w:rPr>
          <w:rFonts w:ascii="Times New Roman" w:hAnsi="Times New Roman" w:cs="Times New Roman"/>
        </w:rPr>
      </w:pPr>
      <w:proofErr w:type="gramStart"/>
      <w:r w:rsidRPr="00DA14C3">
        <w:rPr>
          <w:rFonts w:ascii="Times New Roman" w:hAnsi="Times New Roman" w:cs="Times New Roman"/>
        </w:rPr>
        <w:t>организациях</w:t>
      </w:r>
      <w:proofErr w:type="gramEnd"/>
      <w:r w:rsidRPr="00DA14C3">
        <w:rPr>
          <w:rFonts w:ascii="Times New Roman" w:hAnsi="Times New Roman" w:cs="Times New Roman"/>
        </w:rPr>
        <w:t>, находящихся на территории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муниципального образования город Ковров"</w:t>
      </w:r>
    </w:p>
    <w:p w:rsidR="00DA14C3" w:rsidRPr="00DA14C3" w:rsidRDefault="00DA14C3">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96"/>
        <w:gridCol w:w="566"/>
        <w:gridCol w:w="4528"/>
      </w:tblGrid>
      <w:tr w:rsidR="00DA14C3" w:rsidRPr="00DA14C3">
        <w:tc>
          <w:tcPr>
            <w:tcW w:w="4528" w:type="dxa"/>
            <w:gridSpan w:val="3"/>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4528"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(форма)</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nil"/>
              <w:left w:val="nil"/>
              <w:bottom w:val="nil"/>
              <w:right w:val="nil"/>
            </w:tcBorders>
          </w:tcPr>
          <w:p w:rsidR="00DA14C3" w:rsidRPr="00DA14C3" w:rsidRDefault="00DA14C3">
            <w:pPr>
              <w:pStyle w:val="ConsPlusNormal"/>
              <w:jc w:val="center"/>
              <w:rPr>
                <w:rFonts w:ascii="Times New Roman" w:hAnsi="Times New Roman" w:cs="Times New Roman"/>
              </w:rPr>
            </w:pPr>
            <w:bookmarkStart w:id="10" w:name="P428"/>
            <w:bookmarkEnd w:id="10"/>
            <w:r w:rsidRPr="00DA14C3">
              <w:rPr>
                <w:rFonts w:ascii="Times New Roman" w:hAnsi="Times New Roman" w:cs="Times New Roman"/>
              </w:rPr>
              <w:t>РЕШЕНИЕ</w:t>
            </w:r>
          </w:p>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об отказе в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муниципального образования город Ковров"</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Рассмотрев заявление о предоставлении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Ковров" от "___" _________ 20__ г. N _______:</w:t>
            </w: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от</w:t>
            </w:r>
          </w:p>
        </w:tc>
        <w:tc>
          <w:tcPr>
            <w:tcW w:w="8490" w:type="dxa"/>
            <w:gridSpan w:val="3"/>
            <w:tcBorders>
              <w:top w:val="nil"/>
              <w:left w:val="nil"/>
              <w:bottom w:val="single" w:sz="4" w:space="0" w:color="auto"/>
              <w:right w:val="nil"/>
            </w:tcBorders>
          </w:tcPr>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w:t>
            </w: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8490" w:type="dxa"/>
            <w:gridSpan w:val="3"/>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(фамилия, имя, отчество (при наличии) заявителя полностью)</w:t>
            </w: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 xml:space="preserve">на основании постановления администрации города </w:t>
            </w:r>
            <w:proofErr w:type="spellStart"/>
            <w:r w:rsidRPr="00DA14C3">
              <w:rPr>
                <w:rFonts w:ascii="Times New Roman" w:hAnsi="Times New Roman" w:cs="Times New Roman"/>
              </w:rPr>
              <w:t>Коврова</w:t>
            </w:r>
            <w:proofErr w:type="spellEnd"/>
            <w:r w:rsidRPr="00DA14C3">
              <w:rPr>
                <w:rFonts w:ascii="Times New Roman" w:hAnsi="Times New Roman" w:cs="Times New Roman"/>
              </w:rPr>
              <w:t xml:space="preserve"> Владимирской области от ________ N _____"Об утверждении Порядка обращения за получением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 а также о порядке ее выплаты"</w:t>
            </w:r>
          </w:p>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отказано в получении компенсации части платы, взимаемой с родителей (законных представителей) за присмотр и уход за ребенком:</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w:t>
            </w:r>
          </w:p>
        </w:tc>
      </w:tr>
      <w:tr w:rsidR="00DA14C3" w:rsidRPr="00DA14C3">
        <w:tc>
          <w:tcPr>
            <w:tcW w:w="9056"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(фамилия, имя, отчество (при наличии) ребенка заявителя (полностью))</w:t>
            </w: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proofErr w:type="gramStart"/>
            <w:r w:rsidRPr="00DA14C3">
              <w:rPr>
                <w:rFonts w:ascii="Times New Roman" w:hAnsi="Times New Roman" w:cs="Times New Roman"/>
              </w:rPr>
              <w:t>осваивающим</w:t>
            </w:r>
            <w:proofErr w:type="gramEnd"/>
            <w:r w:rsidRPr="00DA14C3">
              <w:rPr>
                <w:rFonts w:ascii="Times New Roman" w:hAnsi="Times New Roman" w:cs="Times New Roman"/>
              </w:rPr>
              <w:t xml:space="preserve"> образовательную программу дошкольного образования в образовательной организации:</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(наименование образовательной организации)</w:t>
            </w: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на основании:</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6" w:type="dxa"/>
            <w:gridSpan w:val="4"/>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6" w:type="dxa"/>
            <w:gridSpan w:val="4"/>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single" w:sz="4" w:space="0" w:color="auto"/>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proofErr w:type="gramStart"/>
            <w:r w:rsidRPr="00DA14C3">
              <w:rPr>
                <w:rFonts w:ascii="Times New Roman" w:hAnsi="Times New Roman" w:cs="Times New Roman"/>
              </w:rPr>
              <w:t xml:space="preserve">(перечислить пункты единого </w:t>
            </w:r>
            <w:hyperlink r:id="rId39">
              <w:r w:rsidRPr="00DA14C3">
                <w:rPr>
                  <w:rFonts w:ascii="Times New Roman" w:hAnsi="Times New Roman" w:cs="Times New Roman"/>
                  <w:color w:val="0000FF"/>
                </w:rPr>
                <w:t>стандарта</w:t>
              </w:r>
            </w:hyperlink>
            <w:r w:rsidRPr="00DA14C3">
              <w:rPr>
                <w:rFonts w:ascii="Times New Roman" w:hAnsi="Times New Roman" w:cs="Times New Roman"/>
              </w:rP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w:t>
            </w:r>
            <w:r w:rsidRPr="00DA14C3">
              <w:rPr>
                <w:rFonts w:ascii="Times New Roman" w:hAnsi="Times New Roman" w:cs="Times New Roman"/>
              </w:rPr>
              <w:lastRenderedPageBreak/>
              <w:t>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w:t>
            </w:r>
            <w:proofErr w:type="gramEnd"/>
            <w:r w:rsidRPr="00DA14C3">
              <w:rPr>
                <w:rFonts w:ascii="Times New Roman" w:hAnsi="Times New Roman" w:cs="Times New Roman"/>
              </w:rPr>
              <w:t xml:space="preserve">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w:t>
            </w:r>
          </w:p>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Заявитель вправе повторно обратиться с заявлением о предоставлении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муниципального образования город Ковров" после устранения указанного основания, послужившего причиной отказа, в уполномоченный орган.</w:t>
            </w:r>
          </w:p>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Решение об отказе в предоставлении государственной и (или)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Ковров" может быть обжаловано в досудебном (внесудебном) порядке в соответствии с законодательством Российской Федерации.</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(должность руководителя уполномоченного органа (заместителя руководителя))</w:t>
            </w:r>
          </w:p>
        </w:tc>
      </w:tr>
      <w:tr w:rsidR="00DA14C3" w:rsidRPr="00DA14C3">
        <w:tc>
          <w:tcPr>
            <w:tcW w:w="9056"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3962" w:type="dxa"/>
            <w:gridSpan w:val="2"/>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(подпись)</w:t>
            </w:r>
          </w:p>
        </w:tc>
        <w:tc>
          <w:tcPr>
            <w:tcW w:w="5094" w:type="dxa"/>
            <w:gridSpan w:val="2"/>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(расшифровка подписи)</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Дата заполнения: "___" ___________ 20__ г.</w:t>
            </w:r>
          </w:p>
        </w:tc>
      </w:tr>
      <w:tr w:rsidR="00DA14C3" w:rsidRPr="00DA14C3">
        <w:tc>
          <w:tcPr>
            <w:tcW w:w="905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4"/>
            <w:tcBorders>
              <w:top w:val="nil"/>
              <w:left w:val="nil"/>
              <w:bottom w:val="nil"/>
              <w:right w:val="nil"/>
            </w:tcBorders>
          </w:tcPr>
          <w:p w:rsidR="00DA14C3" w:rsidRPr="00DA14C3" w:rsidRDefault="00DA14C3">
            <w:pPr>
              <w:pStyle w:val="ConsPlusNormal"/>
              <w:jc w:val="both"/>
              <w:rPr>
                <w:rFonts w:ascii="Times New Roman" w:hAnsi="Times New Roman" w:cs="Times New Roman"/>
              </w:rPr>
            </w:pPr>
            <w:proofErr w:type="gramStart"/>
            <w:r w:rsidRPr="00DA14C3">
              <w:rPr>
                <w:rFonts w:ascii="Times New Roman" w:hAnsi="Times New Roman" w:cs="Times New Roman"/>
              </w:rPr>
              <w:t>(оформляется на бланке органа местного самоуправления или подведомственной организации, которыми предоставляется государственная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муниципального образования город Ковров" (далее - уполномоченный орган)</w:t>
            </w:r>
            <w:proofErr w:type="gramEnd"/>
          </w:p>
        </w:tc>
      </w:tr>
    </w:tbl>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right"/>
        <w:outlineLvl w:val="1"/>
        <w:rPr>
          <w:rFonts w:ascii="Times New Roman" w:hAnsi="Times New Roman" w:cs="Times New Roman"/>
        </w:rPr>
      </w:pPr>
      <w:r w:rsidRPr="00DA14C3">
        <w:rPr>
          <w:rFonts w:ascii="Times New Roman" w:hAnsi="Times New Roman" w:cs="Times New Roman"/>
        </w:rPr>
        <w:t>Приложение N 4</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к административному регламенту</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предоставления государственной услуги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"Выплата компенсации части родительской</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платы за присмотр и уход за детьми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в муниципальных образовательных</w:t>
      </w:r>
    </w:p>
    <w:p w:rsidR="00DA14C3" w:rsidRPr="00DA14C3" w:rsidRDefault="00DA14C3">
      <w:pPr>
        <w:pStyle w:val="ConsPlusNormal"/>
        <w:jc w:val="right"/>
        <w:rPr>
          <w:rFonts w:ascii="Times New Roman" w:hAnsi="Times New Roman" w:cs="Times New Roman"/>
        </w:rPr>
      </w:pPr>
      <w:proofErr w:type="gramStart"/>
      <w:r w:rsidRPr="00DA14C3">
        <w:rPr>
          <w:rFonts w:ascii="Times New Roman" w:hAnsi="Times New Roman" w:cs="Times New Roman"/>
        </w:rPr>
        <w:t>организациях</w:t>
      </w:r>
      <w:proofErr w:type="gramEnd"/>
      <w:r w:rsidRPr="00DA14C3">
        <w:rPr>
          <w:rFonts w:ascii="Times New Roman" w:hAnsi="Times New Roman" w:cs="Times New Roman"/>
        </w:rPr>
        <w:t>, находящихся на территории</w:t>
      </w:r>
    </w:p>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муниципального образования город Ковров"</w:t>
      </w:r>
    </w:p>
    <w:p w:rsidR="00DA14C3" w:rsidRPr="00DA14C3" w:rsidRDefault="00DA14C3">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2"/>
        <w:gridCol w:w="566"/>
        <w:gridCol w:w="566"/>
        <w:gridCol w:w="566"/>
        <w:gridCol w:w="566"/>
        <w:gridCol w:w="566"/>
        <w:gridCol w:w="1132"/>
        <w:gridCol w:w="1698"/>
        <w:gridCol w:w="566"/>
        <w:gridCol w:w="566"/>
        <w:gridCol w:w="566"/>
      </w:tblGrid>
      <w:tr w:rsidR="00DA14C3" w:rsidRPr="00DA14C3">
        <w:tc>
          <w:tcPr>
            <w:tcW w:w="9056" w:type="dxa"/>
            <w:gridSpan w:val="12"/>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(форма)</w:t>
            </w:r>
          </w:p>
        </w:tc>
      </w:tr>
      <w:tr w:rsidR="00DA14C3" w:rsidRPr="00DA14C3">
        <w:tc>
          <w:tcPr>
            <w:tcW w:w="9056" w:type="dxa"/>
            <w:gridSpan w:val="12"/>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12"/>
            <w:tcBorders>
              <w:top w:val="nil"/>
              <w:left w:val="nil"/>
              <w:bottom w:val="nil"/>
              <w:right w:val="nil"/>
            </w:tcBorders>
          </w:tcPr>
          <w:p w:rsidR="00DA14C3" w:rsidRPr="00DA14C3" w:rsidRDefault="00DA14C3">
            <w:pPr>
              <w:pStyle w:val="ConsPlusNormal"/>
              <w:jc w:val="center"/>
              <w:rPr>
                <w:rFonts w:ascii="Times New Roman" w:hAnsi="Times New Roman" w:cs="Times New Roman"/>
              </w:rPr>
            </w:pPr>
            <w:bookmarkStart w:id="11" w:name="P475"/>
            <w:bookmarkEnd w:id="11"/>
            <w:r w:rsidRPr="00DA14C3">
              <w:rPr>
                <w:rFonts w:ascii="Times New Roman" w:hAnsi="Times New Roman" w:cs="Times New Roman"/>
              </w:rPr>
              <w:t>ЗАЯВЛЕНИЕ</w:t>
            </w:r>
          </w:p>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 xml:space="preserve">об исправлении технических ошибок в документах, выданных в результате предоставления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Pr="00DA14C3">
              <w:rPr>
                <w:rFonts w:ascii="Times New Roman" w:hAnsi="Times New Roman" w:cs="Times New Roman"/>
              </w:rPr>
              <w:lastRenderedPageBreak/>
              <w:t>муниципального образования город Ковров"</w:t>
            </w:r>
          </w:p>
        </w:tc>
      </w:tr>
      <w:tr w:rsidR="00DA14C3" w:rsidRPr="00DA14C3">
        <w:tc>
          <w:tcPr>
            <w:tcW w:w="9056" w:type="dxa"/>
            <w:gridSpan w:val="12"/>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12"/>
            <w:tcBorders>
              <w:top w:val="nil"/>
              <w:left w:val="nil"/>
              <w:bottom w:val="nil"/>
              <w:right w:val="nil"/>
            </w:tcBorders>
          </w:tcPr>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Прошу исправить технические ошибки (опечатки и ошибки) в документах, выданных в результате предоставления государственной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муниципального образования город Ковров":</w:t>
            </w:r>
          </w:p>
        </w:tc>
      </w:tr>
      <w:tr w:rsidR="00DA14C3" w:rsidRPr="00DA14C3">
        <w:tc>
          <w:tcPr>
            <w:tcW w:w="9056" w:type="dxa"/>
            <w:gridSpan w:val="12"/>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6" w:type="dxa"/>
            <w:gridSpan w:val="12"/>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6" w:type="dxa"/>
            <w:gridSpan w:val="12"/>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12"/>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(перечень документов, выданных заявителю в ходе предоставления государственной услуги)</w:t>
            </w:r>
          </w:p>
        </w:tc>
      </w:tr>
      <w:tr w:rsidR="00DA14C3" w:rsidRPr="00DA14C3">
        <w:tc>
          <w:tcPr>
            <w:tcW w:w="7358" w:type="dxa"/>
            <w:gridSpan w:val="9"/>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 xml:space="preserve">По заявлению о предоставлении государственной услуги </w:t>
            </w:r>
            <w:proofErr w:type="gramStart"/>
            <w:r w:rsidRPr="00DA14C3">
              <w:rPr>
                <w:rFonts w:ascii="Times New Roman" w:hAnsi="Times New Roman" w:cs="Times New Roman"/>
              </w:rPr>
              <w:t>от</w:t>
            </w:r>
            <w:proofErr w:type="gramEnd"/>
          </w:p>
        </w:tc>
        <w:tc>
          <w:tcPr>
            <w:tcW w:w="566" w:type="dxa"/>
            <w:tcBorders>
              <w:top w:val="nil"/>
              <w:left w:val="nil"/>
              <w:bottom w:val="nil"/>
              <w:right w:val="nil"/>
            </w:tcBorders>
          </w:tcPr>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w:t>
            </w:r>
          </w:p>
        </w:tc>
        <w:tc>
          <w:tcPr>
            <w:tcW w:w="566" w:type="dxa"/>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w:t>
            </w:r>
          </w:p>
        </w:tc>
      </w:tr>
      <w:tr w:rsidR="00DA14C3" w:rsidRPr="00DA14C3">
        <w:tc>
          <w:tcPr>
            <w:tcW w:w="1698" w:type="dxa"/>
            <w:gridSpan w:val="2"/>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c>
          <w:tcPr>
            <w:tcW w:w="566" w:type="dxa"/>
            <w:tcBorders>
              <w:top w:val="nil"/>
              <w:left w:val="nil"/>
              <w:bottom w:val="nil"/>
              <w:right w:val="nil"/>
            </w:tcBorders>
          </w:tcPr>
          <w:p w:rsidR="00DA14C3" w:rsidRPr="00DA14C3" w:rsidRDefault="00DA14C3">
            <w:pPr>
              <w:pStyle w:val="ConsPlusNormal"/>
              <w:jc w:val="right"/>
              <w:rPr>
                <w:rFonts w:ascii="Times New Roman" w:hAnsi="Times New Roman" w:cs="Times New Roman"/>
              </w:rPr>
            </w:pPr>
            <w:r w:rsidRPr="00DA14C3">
              <w:rPr>
                <w:rFonts w:ascii="Times New Roman" w:hAnsi="Times New Roman" w:cs="Times New Roman"/>
              </w:rPr>
              <w:t>20</w:t>
            </w:r>
          </w:p>
        </w:tc>
        <w:tc>
          <w:tcPr>
            <w:tcW w:w="566" w:type="dxa"/>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roofErr w:type="gramStart"/>
            <w:r w:rsidRPr="00DA14C3">
              <w:rPr>
                <w:rFonts w:ascii="Times New Roman" w:hAnsi="Times New Roman" w:cs="Times New Roman"/>
              </w:rPr>
              <w:t>г</w:t>
            </w:r>
            <w:proofErr w:type="gramEnd"/>
            <w:r w:rsidRPr="00DA14C3">
              <w:rPr>
                <w:rFonts w:ascii="Times New Roman" w:hAnsi="Times New Roman" w:cs="Times New Roman"/>
              </w:rPr>
              <w:t>.</w:t>
            </w:r>
          </w:p>
        </w:tc>
        <w:tc>
          <w:tcPr>
            <w:tcW w:w="566" w:type="dxa"/>
            <w:tcBorders>
              <w:top w:val="nil"/>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N</w:t>
            </w:r>
          </w:p>
        </w:tc>
        <w:tc>
          <w:tcPr>
            <w:tcW w:w="1698" w:type="dxa"/>
            <w:gridSpan w:val="2"/>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c>
          <w:tcPr>
            <w:tcW w:w="339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5660" w:type="dxa"/>
            <w:gridSpan w:val="8"/>
            <w:tcBorders>
              <w:top w:val="nil"/>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(реквизиты заявления)</w:t>
            </w:r>
          </w:p>
        </w:tc>
        <w:tc>
          <w:tcPr>
            <w:tcW w:w="3396" w:type="dxa"/>
            <w:gridSpan w:val="4"/>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r w:rsidRPr="00DA14C3">
              <w:rPr>
                <w:rFonts w:ascii="Times New Roman" w:hAnsi="Times New Roman" w:cs="Times New Roman"/>
              </w:rPr>
              <w:t>от</w:t>
            </w:r>
          </w:p>
        </w:tc>
        <w:tc>
          <w:tcPr>
            <w:tcW w:w="8490" w:type="dxa"/>
            <w:gridSpan w:val="11"/>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8490" w:type="dxa"/>
            <w:gridSpan w:val="11"/>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(фамилия, имя, отчество (при наличии) заявителя полностью)</w:t>
            </w:r>
          </w:p>
        </w:tc>
      </w:tr>
      <w:tr w:rsidR="00DA14C3" w:rsidRPr="00DA14C3">
        <w:tc>
          <w:tcPr>
            <w:tcW w:w="9056" w:type="dxa"/>
            <w:gridSpan w:val="12"/>
            <w:tcBorders>
              <w:top w:val="nil"/>
              <w:left w:val="nil"/>
              <w:bottom w:val="nil"/>
              <w:right w:val="nil"/>
            </w:tcBorders>
          </w:tcPr>
          <w:p w:rsidR="00DA14C3" w:rsidRPr="00DA14C3" w:rsidRDefault="00DA14C3">
            <w:pPr>
              <w:pStyle w:val="ConsPlusNormal"/>
              <w:jc w:val="both"/>
              <w:rPr>
                <w:rFonts w:ascii="Times New Roman" w:hAnsi="Times New Roman" w:cs="Times New Roman"/>
              </w:rPr>
            </w:pPr>
            <w:r w:rsidRPr="00DA14C3">
              <w:rPr>
                <w:rFonts w:ascii="Times New Roman" w:hAnsi="Times New Roman" w:cs="Times New Roman"/>
              </w:rPr>
              <w:t>Технические ошибки (опечатки и ошибки), которые необходимо исправить с указанием новой редакции:</w:t>
            </w:r>
          </w:p>
        </w:tc>
      </w:tr>
      <w:tr w:rsidR="00DA14C3" w:rsidRPr="00DA14C3">
        <w:tc>
          <w:tcPr>
            <w:tcW w:w="9056" w:type="dxa"/>
            <w:gridSpan w:val="12"/>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6" w:type="dxa"/>
            <w:gridSpan w:val="12"/>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blPrEx>
          <w:tblBorders>
            <w:insideH w:val="single" w:sz="4" w:space="0" w:color="auto"/>
          </w:tblBorders>
        </w:tblPrEx>
        <w:tc>
          <w:tcPr>
            <w:tcW w:w="9056" w:type="dxa"/>
            <w:gridSpan w:val="12"/>
            <w:tcBorders>
              <w:top w:val="single" w:sz="4" w:space="0" w:color="auto"/>
              <w:left w:val="nil"/>
              <w:bottom w:val="single" w:sz="4" w:space="0" w:color="auto"/>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12"/>
            <w:tcBorders>
              <w:top w:val="single" w:sz="4" w:space="0" w:color="auto"/>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3396" w:type="dxa"/>
            <w:gridSpan w:val="5"/>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3962" w:type="dxa"/>
            <w:gridSpan w:val="4"/>
            <w:tcBorders>
              <w:top w:val="nil"/>
              <w:left w:val="nil"/>
              <w:bottom w:val="single" w:sz="4" w:space="0" w:color="auto"/>
              <w:right w:val="nil"/>
            </w:tcBorders>
          </w:tcPr>
          <w:p w:rsidR="00DA14C3" w:rsidRPr="00DA14C3" w:rsidRDefault="00DA14C3">
            <w:pPr>
              <w:pStyle w:val="ConsPlusNormal"/>
              <w:rPr>
                <w:rFonts w:ascii="Times New Roman" w:hAnsi="Times New Roman" w:cs="Times New Roman"/>
              </w:rPr>
            </w:pPr>
          </w:p>
        </w:tc>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3396" w:type="dxa"/>
            <w:gridSpan w:val="5"/>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(подпись заявителя)</w:t>
            </w:r>
          </w:p>
        </w:tc>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c>
          <w:tcPr>
            <w:tcW w:w="3962" w:type="dxa"/>
            <w:gridSpan w:val="4"/>
            <w:tcBorders>
              <w:top w:val="single" w:sz="4" w:space="0" w:color="auto"/>
              <w:left w:val="nil"/>
              <w:bottom w:val="nil"/>
              <w:right w:val="nil"/>
            </w:tcBorders>
          </w:tcPr>
          <w:p w:rsidR="00DA14C3" w:rsidRPr="00DA14C3" w:rsidRDefault="00DA14C3">
            <w:pPr>
              <w:pStyle w:val="ConsPlusNormal"/>
              <w:jc w:val="center"/>
              <w:rPr>
                <w:rFonts w:ascii="Times New Roman" w:hAnsi="Times New Roman" w:cs="Times New Roman"/>
              </w:rPr>
            </w:pPr>
            <w:r w:rsidRPr="00DA14C3">
              <w:rPr>
                <w:rFonts w:ascii="Times New Roman" w:hAnsi="Times New Roman" w:cs="Times New Roman"/>
              </w:rPr>
              <w:t>(расшифровка подписи)</w:t>
            </w:r>
          </w:p>
        </w:tc>
        <w:tc>
          <w:tcPr>
            <w:tcW w:w="566" w:type="dxa"/>
            <w:tcBorders>
              <w:top w:val="nil"/>
              <w:left w:val="nil"/>
              <w:bottom w:val="nil"/>
              <w:right w:val="nil"/>
            </w:tcBorders>
          </w:tcPr>
          <w:p w:rsidR="00DA14C3" w:rsidRPr="00DA14C3" w:rsidRDefault="00DA14C3">
            <w:pPr>
              <w:pStyle w:val="ConsPlusNormal"/>
              <w:rPr>
                <w:rFonts w:ascii="Times New Roman" w:hAnsi="Times New Roman" w:cs="Times New Roman"/>
              </w:rPr>
            </w:pPr>
          </w:p>
        </w:tc>
      </w:tr>
      <w:tr w:rsidR="00DA14C3" w:rsidRPr="00DA14C3">
        <w:tc>
          <w:tcPr>
            <w:tcW w:w="9056" w:type="dxa"/>
            <w:gridSpan w:val="12"/>
            <w:tcBorders>
              <w:top w:val="nil"/>
              <w:left w:val="nil"/>
              <w:bottom w:val="nil"/>
              <w:right w:val="nil"/>
            </w:tcBorders>
          </w:tcPr>
          <w:p w:rsidR="00DA14C3" w:rsidRPr="00DA14C3" w:rsidRDefault="00DA14C3">
            <w:pPr>
              <w:pStyle w:val="ConsPlusNormal"/>
              <w:ind w:firstLine="283"/>
              <w:jc w:val="both"/>
              <w:rPr>
                <w:rFonts w:ascii="Times New Roman" w:hAnsi="Times New Roman" w:cs="Times New Roman"/>
              </w:rPr>
            </w:pPr>
            <w:r w:rsidRPr="00DA14C3">
              <w:rPr>
                <w:rFonts w:ascii="Times New Roman" w:hAnsi="Times New Roman" w:cs="Times New Roman"/>
              </w:rPr>
              <w:t>Дата заполнения: "__" ___________ 20__ г.</w:t>
            </w:r>
          </w:p>
        </w:tc>
      </w:tr>
    </w:tbl>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jc w:val="both"/>
        <w:rPr>
          <w:rFonts w:ascii="Times New Roman" w:hAnsi="Times New Roman" w:cs="Times New Roman"/>
        </w:rPr>
      </w:pPr>
    </w:p>
    <w:p w:rsidR="00DA14C3" w:rsidRPr="00DA14C3" w:rsidRDefault="00DA14C3">
      <w:pPr>
        <w:pStyle w:val="ConsPlusNormal"/>
        <w:pBdr>
          <w:bottom w:val="single" w:sz="6" w:space="0" w:color="auto"/>
        </w:pBdr>
        <w:spacing w:before="100" w:after="100"/>
        <w:jc w:val="both"/>
        <w:rPr>
          <w:rFonts w:ascii="Times New Roman" w:hAnsi="Times New Roman" w:cs="Times New Roman"/>
          <w:sz w:val="2"/>
          <w:szCs w:val="2"/>
        </w:rPr>
      </w:pPr>
    </w:p>
    <w:p w:rsidR="007F1B81" w:rsidRPr="00DA14C3" w:rsidRDefault="007F1B81">
      <w:pPr>
        <w:rPr>
          <w:rFonts w:ascii="Times New Roman" w:hAnsi="Times New Roman" w:cs="Times New Roman"/>
        </w:rPr>
      </w:pPr>
    </w:p>
    <w:sectPr w:rsidR="007F1B81" w:rsidRPr="00DA14C3" w:rsidSect="009A3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C3"/>
    <w:rsid w:val="007F1B81"/>
    <w:rsid w:val="00DA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14C3"/>
    <w:pPr>
      <w:widowControl w:val="0"/>
      <w:autoSpaceDE w:val="0"/>
      <w:autoSpaceDN w:val="0"/>
      <w:spacing w:after="0" w:line="240" w:lineRule="auto"/>
    </w:pPr>
    <w:rPr>
      <w:rFonts w:ascii="Calibri" w:eastAsiaTheme="minorEastAsia" w:hAnsi="Calibri" w:cs="Calibri"/>
    </w:rPr>
  </w:style>
  <w:style w:type="paragraph" w:customStyle="1" w:styleId="ConsPlusTitle">
    <w:name w:val="ConsPlusTitle"/>
    <w:rsid w:val="00DA14C3"/>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DA14C3"/>
    <w:pPr>
      <w:widowControl w:val="0"/>
      <w:autoSpaceDE w:val="0"/>
      <w:autoSpaceDN w:val="0"/>
      <w:spacing w:after="0" w:line="240" w:lineRule="auto"/>
    </w:pPr>
    <w:rPr>
      <w:rFonts w:ascii="Tahoma" w:eastAsiaTheme="minorEastAsi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14C3"/>
    <w:pPr>
      <w:widowControl w:val="0"/>
      <w:autoSpaceDE w:val="0"/>
      <w:autoSpaceDN w:val="0"/>
      <w:spacing w:after="0" w:line="240" w:lineRule="auto"/>
    </w:pPr>
    <w:rPr>
      <w:rFonts w:ascii="Calibri" w:eastAsiaTheme="minorEastAsia" w:hAnsi="Calibri" w:cs="Calibri"/>
    </w:rPr>
  </w:style>
  <w:style w:type="paragraph" w:customStyle="1" w:styleId="ConsPlusTitle">
    <w:name w:val="ConsPlusTitle"/>
    <w:rsid w:val="00DA14C3"/>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DA14C3"/>
    <w:pPr>
      <w:widowControl w:val="0"/>
      <w:autoSpaceDE w:val="0"/>
      <w:autoSpaceDN w:val="0"/>
      <w:spacing w:after="0" w:line="240" w:lineRule="auto"/>
    </w:pPr>
    <w:rPr>
      <w:rFonts w:ascii="Tahoma" w:eastAsiaTheme="minorEastAsi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8232" TargetMode="External"/><Relationship Id="rId13" Type="http://schemas.openxmlformats.org/officeDocument/2006/relationships/hyperlink" Target="https://login.consultant.ru/link/?req=doc&amp;base=RLAW072&amp;n=169656" TargetMode="External"/><Relationship Id="rId18" Type="http://schemas.openxmlformats.org/officeDocument/2006/relationships/hyperlink" Target="https://login.consultant.ru/link/?req=doc&amp;base=LAW&amp;n=489344&amp;dst=252" TargetMode="External"/><Relationship Id="rId26" Type="http://schemas.openxmlformats.org/officeDocument/2006/relationships/hyperlink" Target="https://login.consultant.ru/link/?req=doc&amp;base=LAW&amp;n=494996&amp;dst=100354" TargetMode="External"/><Relationship Id="rId39" Type="http://schemas.openxmlformats.org/officeDocument/2006/relationships/hyperlink" Target="https://login.consultant.ru/link/?req=doc&amp;base=LAW&amp;n=448232&amp;dst=100010" TargetMode="External"/><Relationship Id="rId3" Type="http://schemas.openxmlformats.org/officeDocument/2006/relationships/settings" Target="settings.xml"/><Relationship Id="rId21" Type="http://schemas.openxmlformats.org/officeDocument/2006/relationships/hyperlink" Target="https://login.consultant.ru/link/?req=doc&amp;base=LAW&amp;n=494996&amp;dst=100354" TargetMode="External"/><Relationship Id="rId34" Type="http://schemas.openxmlformats.org/officeDocument/2006/relationships/hyperlink" Target="https://login.consultant.ru/link/?req=doc&amp;base=LAW&amp;n=494996&amp;dst=100352" TargetMode="External"/><Relationship Id="rId7" Type="http://schemas.openxmlformats.org/officeDocument/2006/relationships/hyperlink" Target="https://login.consultant.ru/link/?req=doc&amp;base=LAW&amp;n=494996" TargetMode="External"/><Relationship Id="rId12" Type="http://schemas.openxmlformats.org/officeDocument/2006/relationships/hyperlink" Target="https://login.consultant.ru/link/?req=doc&amp;base=RLAW072&amp;n=211853&amp;dst=100456" TargetMode="External"/><Relationship Id="rId17" Type="http://schemas.openxmlformats.org/officeDocument/2006/relationships/hyperlink" Target="https://login.consultant.ru/link/?req=doc&amp;base=LAW&amp;n=471020" TargetMode="External"/><Relationship Id="rId25" Type="http://schemas.openxmlformats.org/officeDocument/2006/relationships/hyperlink" Target="https://login.consultant.ru/link/?req=doc&amp;base=LAW&amp;n=494996&amp;dst=290" TargetMode="External"/><Relationship Id="rId33" Type="http://schemas.openxmlformats.org/officeDocument/2006/relationships/hyperlink" Target="https://login.consultant.ru/link/?req=doc&amp;base=LAW&amp;n=494996&amp;dst=100352" TargetMode="External"/><Relationship Id="rId38" Type="http://schemas.openxmlformats.org/officeDocument/2006/relationships/hyperlink" Target="https://login.consultant.ru/link/?req=doc&amp;base=LAW&amp;n=448232&amp;dst=100056" TargetMode="External"/><Relationship Id="rId2" Type="http://schemas.microsoft.com/office/2007/relationships/stylesWithEffects" Target="stylesWithEffects.xml"/><Relationship Id="rId16" Type="http://schemas.openxmlformats.org/officeDocument/2006/relationships/hyperlink" Target="www.gosuslugi.ru" TargetMode="External"/><Relationship Id="rId20" Type="http://schemas.openxmlformats.org/officeDocument/2006/relationships/hyperlink" Target="https://login.consultant.ru/link/?req=doc&amp;base=LAW&amp;n=494996&amp;dst=100354" TargetMode="External"/><Relationship Id="rId29" Type="http://schemas.openxmlformats.org/officeDocument/2006/relationships/hyperlink" Target="https://login.consultant.ru/link/?req=doc&amp;base=LAW&amp;n=494996&amp;dst=100352"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4980&amp;dst=101640" TargetMode="External"/><Relationship Id="rId11" Type="http://schemas.openxmlformats.org/officeDocument/2006/relationships/hyperlink" Target="https://login.consultant.ru/link/?req=doc&amp;base=RLAW072&amp;n=211853&amp;dst=101223" TargetMode="External"/><Relationship Id="rId24" Type="http://schemas.openxmlformats.org/officeDocument/2006/relationships/hyperlink" Target="https://login.consultant.ru/link/?req=doc&amp;base=LAW&amp;n=494996&amp;dst=100354" TargetMode="External"/><Relationship Id="rId32" Type="http://schemas.openxmlformats.org/officeDocument/2006/relationships/hyperlink" Target="https://login.consultant.ru/link/?req=doc&amp;base=LAW&amp;n=494996&amp;dst=100352" TargetMode="External"/><Relationship Id="rId37" Type="http://schemas.openxmlformats.org/officeDocument/2006/relationships/hyperlink" Target="https://login.consultant.ru/link/?req=doc&amp;base=LAW&amp;n=448232&amp;dst=100045"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uokovrov.elros.info/" TargetMode="External"/><Relationship Id="rId23" Type="http://schemas.openxmlformats.org/officeDocument/2006/relationships/hyperlink" Target="https://login.consultant.ru/link/?req=doc&amp;base=LAW&amp;n=494996" TargetMode="External"/><Relationship Id="rId28" Type="http://schemas.openxmlformats.org/officeDocument/2006/relationships/hyperlink" Target="https://login.consultant.ru/link/?req=doc&amp;base=LAW&amp;n=494996&amp;dst=100352" TargetMode="External"/><Relationship Id="rId36" Type="http://schemas.openxmlformats.org/officeDocument/2006/relationships/hyperlink" Target="https://login.consultant.ru/link/?req=doc&amp;base=LAW&amp;n=494980&amp;dst=101640" TargetMode="External"/><Relationship Id="rId10" Type="http://schemas.openxmlformats.org/officeDocument/2006/relationships/hyperlink" Target="https://login.consultant.ru/link/?req=doc&amp;base=RLAW072&amp;n=211853&amp;dst=100063" TargetMode="External"/><Relationship Id="rId19" Type="http://schemas.openxmlformats.org/officeDocument/2006/relationships/hyperlink" Target="https://login.consultant.ru/link/?req=doc&amp;base=LAW&amp;n=494980&amp;dst=101640" TargetMode="External"/><Relationship Id="rId31" Type="http://schemas.openxmlformats.org/officeDocument/2006/relationships/hyperlink" Target="https://login.consultant.ru/link/?req=doc&amp;base=LAW&amp;n=494996&amp;dst=100352" TargetMode="External"/><Relationship Id="rId4" Type="http://schemas.openxmlformats.org/officeDocument/2006/relationships/webSettings" Target="webSettings.xml"/><Relationship Id="rId9" Type="http://schemas.openxmlformats.org/officeDocument/2006/relationships/hyperlink" Target="https://login.consultant.ru/link/?req=doc&amp;base=RLAW072&amp;n=204462" TargetMode="External"/><Relationship Id="rId14" Type="http://schemas.openxmlformats.org/officeDocument/2006/relationships/hyperlink" Target="http://uokovrov.elros.info/" TargetMode="External"/><Relationship Id="rId22" Type="http://schemas.openxmlformats.org/officeDocument/2006/relationships/hyperlink" Target="https://login.consultant.ru/link/?req=doc&amp;base=LAW&amp;n=494996&amp;dst=100352" TargetMode="External"/><Relationship Id="rId27" Type="http://schemas.openxmlformats.org/officeDocument/2006/relationships/hyperlink" Target="https://login.consultant.ru/link/?req=doc&amp;base=LAW&amp;n=494996&amp;dst=100352" TargetMode="External"/><Relationship Id="rId30" Type="http://schemas.openxmlformats.org/officeDocument/2006/relationships/hyperlink" Target="https://login.consultant.ru/link/?req=doc&amp;base=LAW&amp;n=494996&amp;dst=100352" TargetMode="External"/><Relationship Id="rId35" Type="http://schemas.openxmlformats.org/officeDocument/2006/relationships/hyperlink" Target="https://login.consultant.ru/link/?req=doc&amp;base=LAW&amp;n=494996&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9245</Words>
  <Characters>52701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Андреевна Ширяева</dc:creator>
  <cp:lastModifiedBy>Анна Андреевна Ширяева</cp:lastModifiedBy>
  <cp:revision>1</cp:revision>
  <dcterms:created xsi:type="dcterms:W3CDTF">2025-02-06T13:59:00Z</dcterms:created>
  <dcterms:modified xsi:type="dcterms:W3CDTF">2025-02-06T14:01:00Z</dcterms:modified>
</cp:coreProperties>
</file>